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514" w:rsidRPr="00C83514" w:rsidRDefault="00C83514" w:rsidP="00C83514">
      <w:pPr>
        <w:rPr>
          <w:b/>
          <w:sz w:val="28"/>
        </w:rPr>
      </w:pPr>
      <w:r w:rsidRPr="00C83514">
        <w:rPr>
          <w:b/>
          <w:sz w:val="28"/>
        </w:rPr>
        <w:t>Kas ir veselību veicinoša skola?</w:t>
      </w:r>
    </w:p>
    <w:p w:rsidR="00C83514" w:rsidRPr="00C83514" w:rsidRDefault="00C83514" w:rsidP="00C83514">
      <w:pPr>
        <w:rPr>
          <w:sz w:val="24"/>
        </w:rPr>
      </w:pPr>
      <w:r w:rsidRPr="00C83514">
        <w:rPr>
          <w:sz w:val="24"/>
        </w:rPr>
        <w:t>Veselību veicinoša skola ir tāda skola, kura pastāvīgi stiprina savu kapacitāti, lai caur skolas vidi ikvienam dotu iespēju iemācīties veselīgi domāt, dzīvot, mācīties un strādāt. Veselības veicināšana skolā ir jebkura skolā īstenota aktivitāte, kas tiek veikta, lai uzlabotu un/vai aizsargātu veselību.</w:t>
      </w:r>
    </w:p>
    <w:p w:rsidR="00C83514" w:rsidRPr="00C83514" w:rsidRDefault="00C83514" w:rsidP="00C83514">
      <w:pPr>
        <w:rPr>
          <w:b/>
          <w:sz w:val="28"/>
        </w:rPr>
      </w:pPr>
      <w:r w:rsidRPr="00C83514">
        <w:rPr>
          <w:b/>
          <w:sz w:val="28"/>
        </w:rPr>
        <w:t>Veselības veicināšana skolā nozīmē:</w:t>
      </w:r>
    </w:p>
    <w:p w:rsidR="00C83514" w:rsidRPr="00C83514" w:rsidRDefault="00C83514" w:rsidP="00C83514">
      <w:pPr>
        <w:pStyle w:val="ListParagraph"/>
        <w:numPr>
          <w:ilvl w:val="0"/>
          <w:numId w:val="1"/>
        </w:numPr>
        <w:rPr>
          <w:sz w:val="24"/>
        </w:rPr>
      </w:pPr>
      <w:r w:rsidRPr="00C83514">
        <w:rPr>
          <w:sz w:val="24"/>
        </w:rPr>
        <w:t>veselības veicināšana notiek izmantojot jebkurus pieejamos resursus, pasākumus un aktivitātes;</w:t>
      </w:r>
    </w:p>
    <w:p w:rsidR="00C83514" w:rsidRPr="00C83514" w:rsidRDefault="00C83514" w:rsidP="00C83514">
      <w:pPr>
        <w:pStyle w:val="ListParagraph"/>
        <w:numPr>
          <w:ilvl w:val="0"/>
          <w:numId w:val="1"/>
        </w:numPr>
        <w:rPr>
          <w:sz w:val="24"/>
        </w:rPr>
      </w:pPr>
      <w:r w:rsidRPr="00C83514">
        <w:rPr>
          <w:sz w:val="24"/>
        </w:rPr>
        <w:t>skola īsteno tādu politiku praksi, kas respektē ikviena la</w:t>
      </w:r>
      <w:bookmarkStart w:id="0" w:name="_GoBack"/>
      <w:bookmarkEnd w:id="0"/>
      <w:r w:rsidRPr="00C83514">
        <w:rPr>
          <w:sz w:val="24"/>
        </w:rPr>
        <w:t>bklājību un cieņu, sniedz skolēniem radošas pašizpausmes iespējas un padomus, kā gūt panākumus un labas sekmes, līdz ar to motivē darīt labus darbus labākas nākotnes nodrošināšanai;</w:t>
      </w:r>
    </w:p>
    <w:p w:rsidR="00C83514" w:rsidRPr="00C83514" w:rsidRDefault="00C83514" w:rsidP="00C83514">
      <w:pPr>
        <w:pStyle w:val="ListParagraph"/>
        <w:numPr>
          <w:ilvl w:val="0"/>
          <w:numId w:val="1"/>
        </w:numPr>
        <w:rPr>
          <w:sz w:val="24"/>
        </w:rPr>
      </w:pPr>
      <w:r w:rsidRPr="00C83514">
        <w:rPr>
          <w:sz w:val="24"/>
        </w:rPr>
        <w:t>veselības veicināšanā skolā ir iesaistīti veselības un izglītības nozaru pārstāvji, skolotāji, bērni, vecāki, veselības aprūpes pakalpojumu sniedzēji, pašvaldība, nevalstiskās organizācijas u.c.;</w:t>
      </w:r>
    </w:p>
    <w:p w:rsidR="00C83514" w:rsidRPr="00C83514" w:rsidRDefault="00C83514" w:rsidP="00C83514">
      <w:pPr>
        <w:pStyle w:val="ListParagraph"/>
        <w:numPr>
          <w:ilvl w:val="0"/>
          <w:numId w:val="1"/>
        </w:numPr>
        <w:rPr>
          <w:sz w:val="24"/>
        </w:rPr>
      </w:pPr>
      <w:r w:rsidRPr="00C83514">
        <w:rPr>
          <w:sz w:val="24"/>
        </w:rPr>
        <w:t>skolā tiek nodrošināta veselīga un droša vide;</w:t>
      </w:r>
    </w:p>
    <w:p w:rsidR="00C83514" w:rsidRPr="00C83514" w:rsidRDefault="00C83514" w:rsidP="00C83514">
      <w:pPr>
        <w:pStyle w:val="ListParagraph"/>
        <w:numPr>
          <w:ilvl w:val="0"/>
          <w:numId w:val="1"/>
        </w:numPr>
        <w:rPr>
          <w:sz w:val="24"/>
        </w:rPr>
      </w:pPr>
      <w:r w:rsidRPr="00C83514">
        <w:rPr>
          <w:sz w:val="24"/>
        </w:rPr>
        <w:t>skolā tiek nodrošināta veselības izglītība un veselības aprūpes pakalpojumu pieejamība;</w:t>
      </w:r>
    </w:p>
    <w:p w:rsidR="00C83514" w:rsidRPr="00C83514" w:rsidRDefault="00C83514" w:rsidP="00C83514">
      <w:pPr>
        <w:pStyle w:val="ListParagraph"/>
        <w:numPr>
          <w:ilvl w:val="0"/>
          <w:numId w:val="1"/>
        </w:numPr>
        <w:rPr>
          <w:sz w:val="24"/>
        </w:rPr>
      </w:pPr>
      <w:r w:rsidRPr="00C83514">
        <w:rPr>
          <w:sz w:val="24"/>
        </w:rPr>
        <w:t>skolā tiek īstenotas aktivitātes veselīga uztura, fizisko aktivitāšu un aktīva brīvā laika pavadīšanas veicināšanai, atkarību izraisošo vielu lietošanas samazināšanai, kā arī tiek nodrošinātas konsultācijas, lai sniegtu psiholoģisko atbalstu, tādā veidā nodrošinot psihiskās veselības veicināšanu;</w:t>
      </w:r>
    </w:p>
    <w:p w:rsidR="00C83514" w:rsidRPr="00C83514" w:rsidRDefault="00C83514" w:rsidP="00C83514">
      <w:pPr>
        <w:pStyle w:val="ListParagraph"/>
        <w:numPr>
          <w:ilvl w:val="0"/>
          <w:numId w:val="1"/>
        </w:numPr>
        <w:rPr>
          <w:sz w:val="24"/>
        </w:rPr>
      </w:pPr>
      <w:r w:rsidRPr="00C83514">
        <w:rPr>
          <w:sz w:val="24"/>
        </w:rPr>
        <w:t>skola cenšas uzlabot veselību, ne tikai skolēniem, bet arī skolas personālam, ģimenes locekļiem un pārējai sabiedrībai, veicinot izpratni par to, ka ikviena rīcība un uzvedība kopumā iespaido (palielina vai samazina) visas sabiedrības veselību un labklājību.</w:t>
      </w:r>
    </w:p>
    <w:p w:rsidR="00C83514" w:rsidRPr="00C83514" w:rsidRDefault="00C83514" w:rsidP="00C83514">
      <w:pPr>
        <w:rPr>
          <w:b/>
          <w:sz w:val="28"/>
        </w:rPr>
      </w:pPr>
      <w:r w:rsidRPr="00C83514">
        <w:rPr>
          <w:b/>
          <w:sz w:val="28"/>
        </w:rPr>
        <w:t>Veselību veicinoša skola koncentrējas uz:</w:t>
      </w:r>
    </w:p>
    <w:p w:rsidR="00C83514" w:rsidRPr="00C83514" w:rsidRDefault="00C83514" w:rsidP="00C83514">
      <w:pPr>
        <w:pStyle w:val="ListParagraph"/>
        <w:numPr>
          <w:ilvl w:val="0"/>
          <w:numId w:val="2"/>
        </w:numPr>
        <w:rPr>
          <w:sz w:val="24"/>
        </w:rPr>
      </w:pPr>
      <w:r w:rsidRPr="00C83514">
        <w:rPr>
          <w:sz w:val="24"/>
        </w:rPr>
        <w:t>rūpēm par sevi un apkārtējiem;</w:t>
      </w:r>
    </w:p>
    <w:p w:rsidR="00C83514" w:rsidRPr="00C83514" w:rsidRDefault="00C83514" w:rsidP="00C83514">
      <w:pPr>
        <w:pStyle w:val="ListParagraph"/>
        <w:numPr>
          <w:ilvl w:val="0"/>
          <w:numId w:val="2"/>
        </w:numPr>
        <w:rPr>
          <w:sz w:val="24"/>
        </w:rPr>
      </w:pPr>
      <w:r w:rsidRPr="00C83514">
        <w:rPr>
          <w:sz w:val="24"/>
        </w:rPr>
        <w:t>veselīgu lēmumu pieņemšanu un kontroles uzņemšanos pār saviem dzīves apstākļiem;</w:t>
      </w:r>
    </w:p>
    <w:p w:rsidR="00C83514" w:rsidRPr="00C83514" w:rsidRDefault="00C83514" w:rsidP="00C83514">
      <w:pPr>
        <w:pStyle w:val="ListParagraph"/>
        <w:numPr>
          <w:ilvl w:val="0"/>
          <w:numId w:val="2"/>
        </w:numPr>
        <w:rPr>
          <w:sz w:val="24"/>
        </w:rPr>
      </w:pPr>
      <w:r w:rsidRPr="00C83514">
        <w:rPr>
          <w:sz w:val="24"/>
        </w:rPr>
        <w:t>tādu apstākļu radīšanu, kas uzlabo veselību (caur skolas politiku, pakalpojumiem, fiziskiem un sociāliem apstākļiem);</w:t>
      </w:r>
    </w:p>
    <w:p w:rsidR="00C83514" w:rsidRPr="00C83514" w:rsidRDefault="00C83514" w:rsidP="00C83514">
      <w:pPr>
        <w:pStyle w:val="ListParagraph"/>
        <w:numPr>
          <w:ilvl w:val="0"/>
          <w:numId w:val="2"/>
        </w:numPr>
        <w:rPr>
          <w:sz w:val="24"/>
        </w:rPr>
      </w:pPr>
      <w:r w:rsidRPr="00C83514">
        <w:rPr>
          <w:sz w:val="24"/>
        </w:rPr>
        <w:t>smēķēšanas, narkotisko vielu, alkohola lietošanas izplatības samazināšanu, HIV/AIDS, STI izplatības samazināšanu, mazkustīga dzīvesveida samazināšanu, vardarbības un traumu novēršanu, veselīga uztura lietošanas veicināšanu;</w:t>
      </w:r>
    </w:p>
    <w:p w:rsidR="00C83514" w:rsidRPr="00C83514" w:rsidRDefault="00C83514" w:rsidP="00C83514">
      <w:pPr>
        <w:pStyle w:val="ListParagraph"/>
        <w:numPr>
          <w:ilvl w:val="0"/>
          <w:numId w:val="2"/>
        </w:numPr>
        <w:rPr>
          <w:sz w:val="24"/>
        </w:rPr>
      </w:pPr>
      <w:r w:rsidRPr="00C83514">
        <w:rPr>
          <w:sz w:val="24"/>
        </w:rPr>
        <w:t>ar veselību saistītas uzvedības ietekmēšanu - mainot zināšanas, radot pārliecību, prasmes un veidojot attieksmi, vērtības un atbalstu.</w:t>
      </w:r>
    </w:p>
    <w:p w:rsidR="008565B3" w:rsidRDefault="00C83514" w:rsidP="00C83514">
      <w:r>
        <w:t xml:space="preserve">Informācijas avots: </w:t>
      </w:r>
    </w:p>
    <w:p w:rsidR="00C83514" w:rsidRDefault="00C83514" w:rsidP="00C83514">
      <w:r>
        <w:t>Pasaules Veselības organizācija</w:t>
      </w:r>
    </w:p>
    <w:p w:rsidR="008565B3" w:rsidRDefault="008565B3" w:rsidP="00C83514">
      <w:hyperlink r:id="rId6" w:history="1">
        <w:r w:rsidRPr="000B1572">
          <w:rPr>
            <w:rStyle w:val="Hyperlink"/>
          </w:rPr>
          <w:t>https://www.spkc.gov.lv/lv/veselibu-veicinosas-skolas</w:t>
        </w:r>
      </w:hyperlink>
      <w:r>
        <w:t xml:space="preserve"> </w:t>
      </w:r>
    </w:p>
    <w:p w:rsidR="00C83514" w:rsidRDefault="00C83514">
      <w:r>
        <w:br w:type="page"/>
      </w:r>
    </w:p>
    <w:p w:rsidR="001E3D1A" w:rsidRPr="00C83514" w:rsidRDefault="00C83514" w:rsidP="00C83514">
      <w:pPr>
        <w:jc w:val="center"/>
        <w:rPr>
          <w:i/>
          <w:sz w:val="24"/>
        </w:rPr>
      </w:pPr>
      <w:r w:rsidRPr="00C83514">
        <w:rPr>
          <w:b/>
          <w:sz w:val="28"/>
        </w:rPr>
        <w:lastRenderedPageBreak/>
        <w:t xml:space="preserve">Izglītības iestādes, kurām piešķirts statuss “Veselību veicinoša izglītības iestāde” </w:t>
      </w:r>
      <w:r w:rsidRPr="00C83514">
        <w:rPr>
          <w:i/>
          <w:sz w:val="24"/>
        </w:rPr>
        <w:t>(108 izglītības iestādes)</w:t>
      </w:r>
    </w:p>
    <w:tbl>
      <w:tblPr>
        <w:tblW w:w="10170"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82"/>
        <w:gridCol w:w="5794"/>
        <w:gridCol w:w="2149"/>
        <w:gridCol w:w="1245"/>
      </w:tblGrid>
      <w:tr w:rsidR="00C83514" w:rsidRPr="00C83514" w:rsidTr="008565B3">
        <w:trPr>
          <w:tblHeader/>
        </w:trPr>
        <w:tc>
          <w:tcPr>
            <w:tcW w:w="982" w:type="dxa"/>
            <w:shd w:val="clear" w:color="auto" w:fill="FFFFFF"/>
          </w:tcPr>
          <w:p w:rsidR="00C83514" w:rsidRPr="00C83514" w:rsidRDefault="00C83514" w:rsidP="00C83514">
            <w:pPr>
              <w:spacing w:after="0" w:line="240" w:lineRule="auto"/>
              <w:jc w:val="center"/>
              <w:rPr>
                <w:rFonts w:ascii="RobustaTLPro-Medium" w:eastAsia="Times New Roman" w:hAnsi="RobustaTLPro-Medium"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b/>
                <w:color w:val="212529"/>
                <w:sz w:val="23"/>
                <w:szCs w:val="23"/>
              </w:rPr>
            </w:pPr>
            <w:r w:rsidRPr="00C83514">
              <w:rPr>
                <w:rFonts w:ascii="RobustaTLPro-Medium" w:eastAsia="Times New Roman" w:hAnsi="RobustaTLPro-Medium" w:cs="Times New Roman"/>
                <w:b/>
                <w:color w:val="212529"/>
                <w:sz w:val="23"/>
                <w:szCs w:val="23"/>
              </w:rPr>
              <w:t>Izglītības iestāde</w:t>
            </w:r>
          </w:p>
        </w:tc>
        <w:tc>
          <w:tcPr>
            <w:tcW w:w="2149"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b/>
                <w:color w:val="212529"/>
                <w:sz w:val="23"/>
                <w:szCs w:val="23"/>
              </w:rPr>
            </w:pPr>
            <w:r w:rsidRPr="00C83514">
              <w:rPr>
                <w:rFonts w:ascii="RobustaTLPro-Medium" w:eastAsia="Times New Roman" w:hAnsi="RobustaTLPro-Medium" w:cs="Times New Roman"/>
                <w:b/>
                <w:color w:val="212529"/>
                <w:sz w:val="23"/>
                <w:szCs w:val="23"/>
              </w:rPr>
              <w:t>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b/>
                <w:color w:val="212529"/>
                <w:sz w:val="23"/>
                <w:szCs w:val="23"/>
              </w:rPr>
            </w:pPr>
            <w:r w:rsidRPr="00C83514">
              <w:rPr>
                <w:rFonts w:ascii="RobustaTLPro-Medium" w:eastAsia="Times New Roman" w:hAnsi="RobustaTLPro-Medium" w:cs="Times New Roman"/>
                <w:b/>
                <w:color w:val="212529"/>
                <w:sz w:val="23"/>
                <w:szCs w:val="23"/>
              </w:rPr>
              <w:t>Statusa piešķiršanas gads</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Aizkraukles pagasta sākumskola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Aizkraukles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2016.</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Aizkraukles novada vidusskola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Aizkraukles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2016.</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Aizputes pagasta pamatskola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Aizputes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2016.</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Balvu sākumskola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Balvu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2016.</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Brenguļu sākumskola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Beverīnas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2016.</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Daugavpils 27.pirmsskolas izglītības iestāde</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Daugavpils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2016.</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Daugavpils centra vidusskola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Daugavpils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2016.</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Daugavpils Stropu pamatskola - attīstības centrs</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Daugavpils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2016.</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Daugavpils pilsētas 4.speciālā pirmsskolas izglītības iestāde</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Daugavpils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2016.</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Daugavpils Saskaņas pamatskola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Daugavpils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2016.</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Daugavpils Vienības pamatskola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Daugavpils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2016.</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Dzērves pamatskola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Aizputes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2016.</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Džūkstes pamatskola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Tukuma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2016.</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Engures vidusskola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Engures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2016.</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Feimaņu pamatskola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Rēzeknes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2016.</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Friča Brīvzemnieka pamatskola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Rīga</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2016.</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Garlība Merķeļa Lēdurgas pamatskola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Krimuldas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2016.</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Inčukalna pamatskola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Inčukalna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2016.</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Jaunpiebalgas vidusskola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Jaunpiebalgas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2016.</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Jūrmalas pilsētas pamatskola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Jūrmala</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2016.</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b/>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b/>
                <w:color w:val="212529"/>
                <w:sz w:val="23"/>
                <w:szCs w:val="23"/>
              </w:rPr>
            </w:pPr>
            <w:r w:rsidRPr="00C83514">
              <w:rPr>
                <w:rFonts w:ascii="RobustaTLPro-Regular" w:eastAsia="Times New Roman" w:hAnsi="RobustaTLPro-Regular" w:cs="Times New Roman"/>
                <w:b/>
                <w:color w:val="212529"/>
                <w:sz w:val="23"/>
                <w:szCs w:val="23"/>
              </w:rPr>
              <w:t>Kalnciema pagasta vidusskola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b/>
                <w:color w:val="212529"/>
                <w:sz w:val="23"/>
                <w:szCs w:val="23"/>
              </w:rPr>
            </w:pPr>
            <w:r w:rsidRPr="00C83514">
              <w:rPr>
                <w:rFonts w:ascii="RobustaTLPro-Regular" w:eastAsia="Times New Roman" w:hAnsi="RobustaTLPro-Regular" w:cs="Times New Roman"/>
                <w:b/>
                <w:color w:val="212529"/>
                <w:sz w:val="23"/>
                <w:szCs w:val="23"/>
              </w:rPr>
              <w:t>Jelgavas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b/>
                <w:color w:val="212529"/>
                <w:sz w:val="23"/>
                <w:szCs w:val="23"/>
              </w:rPr>
            </w:pPr>
            <w:r w:rsidRPr="00C83514">
              <w:rPr>
                <w:rFonts w:ascii="RobustaTLPro-Regular" w:eastAsia="Times New Roman" w:hAnsi="RobustaTLPro-Regular" w:cs="Times New Roman"/>
                <w:b/>
                <w:color w:val="212529"/>
                <w:sz w:val="23"/>
                <w:szCs w:val="23"/>
              </w:rPr>
              <w:t>2016.</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Kandavas reģionālā pamatskola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Kandavas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2016.</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Krišjāņa Valdemāra Ainažu pamatskola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Salacgrīvas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2016.</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Lazdonas pamatskola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Madonas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2016.</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Liepājas Ezerkrasta sākumskola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Liepāja</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2016.</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Limbažu valsts ģimnāzija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Limbaži</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2016.</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Ludzas pilsētas vidusskola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Ludzas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2016.</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Pamūšas speciālā pamatskola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Bauskas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2016.</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Rēzeknes 3.vidusskola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Rēzekne</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2016.</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Rīgas 31.vidusskola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Rīga</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2016.</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Rīgas 46.vidusskola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Rīga</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2016.</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Rīgas 89.vidusskola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Rīga</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2016.</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Rīgas 1. Kristīgā pamatskola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Rīga</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2016.</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Rīgas Ziemeļvalstu ģimnāzija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Rīga</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2016.</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Smārdes pamatskola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Engures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2016.</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Stalbes pamatskola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Pārgaujas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2016.</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Suntažu vidusskola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Ogres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2016.</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Šķibes pamatskola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Jelgavas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2016.</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Upesleju sākumskola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Stopiņu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2016.</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V.Plūdoņa Kuldīgas vidusskola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Kuldīgas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2016.</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Vaboles vidusskola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Daugavpils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2016.</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Valmieras sākumskola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Valmiera</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2016.</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Viļānu vidusskola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Viļānu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2016.</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Aizupes pamatskola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Jelgavas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2017.</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Daugavpils 26.pirmsskolas izglītības iestāde</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Daugavpils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2017.</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Daugavpils Tehnoloģiju vidusskola - licejs</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Daugavpils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2017.</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Kārsavas vidusskola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Kārsavas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2017.</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Lielvārdes pamatskola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Lielvārdes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2017.</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Liepājas 7.vidusskola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Liepāja</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2017.</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Mārupes Valsts ģimnāzija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Mārupes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2017.</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Sveķu pamatskola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Gulbenes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2017.</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Talsu novada vidusskola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Talsu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2017.</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Valdemārpils vidusskola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Talsu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2017.</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Ādažu vidusskola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Ādažu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2017.</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Brocēnu vidusskola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Brocēnu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2017.</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Edgara Kauliņa Lielvārdes vidusskola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Lielvārdes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2017.</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Jelgavas Pārlielupes pamatskola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Jelgava</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2017.</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Valdemāra pamatskola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Lielvārdes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2017.</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Jumpravas pamatskola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Lielvārdes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2017.</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Kuldīgas pirmsskolas izglītības iestāde “Bitīte”</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Kuldīgas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2017.</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Lēdmanes pamatskola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Lielvārdes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2017.</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Lielvārdes novada pirmsskolas izglītības iestāde “Pūt vējiņi”</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Lielvārdes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2017.</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Lībagu sākumskola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Talsu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2017.</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Malienas pamatskola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Alūksnes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2017.</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Nīcas vidusskola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Nīcas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2017.</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Pumpuru vidusskola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Jūrmala</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2017.</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Robežnieku pamatskola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Krāslavas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2017.</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Rojas vidusskola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Rojas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2017.</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Rugāju novada vidusskola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Rugāju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2017.</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Salas pamatskola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Preiļu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2017.</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Stāķu pamatskola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Gulbenes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2017.</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Špoģu vidusskola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Daugavpils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2017.</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Ventspils 2.pamatskola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Ventspils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2017.</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Dzelzavas speciālā pamatskola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Madonas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2018.</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J. Čakstes Liepājas pilsētas 10.vidusskola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Liepāja</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2018.</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Daugavpils pilsētas 9. pirmsskolas izglītības iestāde</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Daugavpils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2018.</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Lapmežciema pamatskola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Engures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2018.</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Krāslavas varavīksnes vidusskola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Krāslavas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2018.</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Dignājas pamatskola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Jēkabpils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2018.</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Ogres vispārējā pirmsskolas izglītības iestāde "Dzīpariņš"</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Ogres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2018.</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Daugavpils Ruģeļu pirmsskolas izglītības iestāde</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Daugavpils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2018.</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Salacgrīvas vidusskola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Salacgrīvas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2018.</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Valmieras Gaujas krasta vidusskola – attīstības centrs</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Valmiera</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2018.</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Kuldīgas 2.vidusskola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Kuldīga</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2018.</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Kuldīgas centra vidusskola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Kuldīga</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2018.</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Lizuma vidusskola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Gulbenes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2018.</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Augstkalnes pamatskola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Augstkalne</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2020.</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Rīgas Juglas vidusskola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Rīga</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2020.</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Laurenču sākumskola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Sigulda</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2020.</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Daugavpils pilsētas 23.pirmsskolas iestāde</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Daugavpils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2020.</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Talsu 2.vidusskola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Talsi</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2020.</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Rudzātu vidusskola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Līvānu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2020.</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Alūksnes pirmsskolas izglītības iestāde “Pienenīte”</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Alūksne</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2020.</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Krāslavas novada pirmsskolas izglītības iestāde „Pīlādzītis”</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Krāslava</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2020.</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Rīgas Daugavas pamatskola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Rīga</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2021.</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Virbu sākumskola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Talsu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2021.</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Liepājas Katoļu pamatskola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Liepāja</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2022.</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Dagdas vidusskola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Krāslavas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2022.</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Daugavpils Draudzīgā aicinājuma vidusskola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Daugavpils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2022.</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Daugavpils Iespēju vidusskola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Daugavpils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2022.</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Daugavpils Valstspilsētas vidusskola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Daugavpils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2022.</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Rīgas Pārdaugavas pamatskola  </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Rīga</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2022.</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Ezernieku pamatskola </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Krāslavas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2022.</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Kuldīgas pirmsskolas izglītības iestāde "Ābelīte" </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Kuldīga</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2022.</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Užavas pamatskola </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Ventspils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2022.</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Rēzeknes 5. pamatskola   </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Rēzekne</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2022.</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Pļavniekkalna sākumskola  </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Ķekavas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2022.</w:t>
            </w:r>
          </w:p>
        </w:tc>
      </w:tr>
      <w:tr w:rsidR="00C83514" w:rsidRPr="00C83514" w:rsidTr="008565B3">
        <w:tc>
          <w:tcPr>
            <w:tcW w:w="982" w:type="dxa"/>
            <w:shd w:val="clear" w:color="auto" w:fill="FFFFFF"/>
          </w:tcPr>
          <w:p w:rsidR="00C83514" w:rsidRPr="00C83514" w:rsidRDefault="00C83514" w:rsidP="00C83514">
            <w:pPr>
              <w:pStyle w:val="ListParagraph"/>
              <w:numPr>
                <w:ilvl w:val="0"/>
                <w:numId w:val="3"/>
              </w:numPr>
              <w:spacing w:after="0" w:line="240" w:lineRule="auto"/>
              <w:rPr>
                <w:rFonts w:ascii="RobustaTLPro-Regular" w:eastAsia="Times New Roman" w:hAnsi="RobustaTLPro-Regular" w:cs="Times New Roman"/>
                <w:color w:val="212529"/>
                <w:sz w:val="23"/>
                <w:szCs w:val="23"/>
              </w:rPr>
            </w:pPr>
          </w:p>
        </w:tc>
        <w:tc>
          <w:tcPr>
            <w:tcW w:w="5794"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Pūņu pamatskola</w:t>
            </w:r>
          </w:p>
        </w:tc>
        <w:tc>
          <w:tcPr>
            <w:tcW w:w="2149" w:type="dxa"/>
            <w:shd w:val="clear" w:color="auto" w:fill="FFFFFF"/>
            <w:vAlign w:val="center"/>
            <w:hideMark/>
          </w:tcPr>
          <w:p w:rsidR="00C83514" w:rsidRPr="00C83514" w:rsidRDefault="00C83514" w:rsidP="00C83514">
            <w:pPr>
              <w:spacing w:after="0" w:line="240" w:lineRule="auto"/>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Talsu novads</w:t>
            </w:r>
          </w:p>
        </w:tc>
        <w:tc>
          <w:tcPr>
            <w:tcW w:w="1245" w:type="dxa"/>
            <w:shd w:val="clear" w:color="auto" w:fill="FFFFFF"/>
            <w:vAlign w:val="center"/>
            <w:hideMark/>
          </w:tcPr>
          <w:p w:rsidR="00C83514" w:rsidRPr="00C83514" w:rsidRDefault="00C83514" w:rsidP="00C83514">
            <w:pPr>
              <w:spacing w:after="0" w:line="240" w:lineRule="auto"/>
              <w:jc w:val="center"/>
              <w:rPr>
                <w:rFonts w:ascii="RobustaTLPro-Regular" w:eastAsia="Times New Roman" w:hAnsi="RobustaTLPro-Regular" w:cs="Times New Roman"/>
                <w:color w:val="212529"/>
                <w:sz w:val="23"/>
                <w:szCs w:val="23"/>
              </w:rPr>
            </w:pPr>
            <w:r w:rsidRPr="00C83514">
              <w:rPr>
                <w:rFonts w:ascii="RobustaTLPro-Regular" w:eastAsia="Times New Roman" w:hAnsi="RobustaTLPro-Regular" w:cs="Times New Roman"/>
                <w:color w:val="212529"/>
                <w:sz w:val="23"/>
                <w:szCs w:val="23"/>
              </w:rPr>
              <w:t>2022.</w:t>
            </w:r>
          </w:p>
        </w:tc>
      </w:tr>
    </w:tbl>
    <w:p w:rsidR="00C83514" w:rsidRDefault="00C83514" w:rsidP="00C83514"/>
    <w:sectPr w:rsidR="00C83514" w:rsidSect="008565B3">
      <w:pgSz w:w="12240" w:h="15840"/>
      <w:pgMar w:top="63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ustaTLPro-Medium">
    <w:altName w:val="Times New Roman"/>
    <w:panose1 w:val="00000000000000000000"/>
    <w:charset w:val="00"/>
    <w:family w:val="roman"/>
    <w:notTrueType/>
    <w:pitch w:val="default"/>
  </w:font>
  <w:font w:name="RobustaTLPro-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B2AEC"/>
    <w:multiLevelType w:val="hybridMultilevel"/>
    <w:tmpl w:val="AEB6E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FC27C4"/>
    <w:multiLevelType w:val="hybridMultilevel"/>
    <w:tmpl w:val="709A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F47A8D"/>
    <w:multiLevelType w:val="hybridMultilevel"/>
    <w:tmpl w:val="82300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514"/>
    <w:rsid w:val="001E3D1A"/>
    <w:rsid w:val="008565B3"/>
    <w:rsid w:val="00C83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514"/>
    <w:pPr>
      <w:ind w:left="720"/>
      <w:contextualSpacing/>
    </w:pPr>
  </w:style>
  <w:style w:type="character" w:styleId="Strong">
    <w:name w:val="Strong"/>
    <w:basedOn w:val="DefaultParagraphFont"/>
    <w:uiPriority w:val="22"/>
    <w:qFormat/>
    <w:rsid w:val="00C83514"/>
    <w:rPr>
      <w:b/>
      <w:bCs/>
    </w:rPr>
  </w:style>
  <w:style w:type="character" w:customStyle="1" w:styleId="bt-content">
    <w:name w:val="bt-content"/>
    <w:basedOn w:val="DefaultParagraphFont"/>
    <w:rsid w:val="00C83514"/>
  </w:style>
  <w:style w:type="paragraph" w:styleId="NormalWeb">
    <w:name w:val="Normal (Web)"/>
    <w:basedOn w:val="Normal"/>
    <w:uiPriority w:val="99"/>
    <w:unhideWhenUsed/>
    <w:rsid w:val="00C8351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565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514"/>
    <w:pPr>
      <w:ind w:left="720"/>
      <w:contextualSpacing/>
    </w:pPr>
  </w:style>
  <w:style w:type="character" w:styleId="Strong">
    <w:name w:val="Strong"/>
    <w:basedOn w:val="DefaultParagraphFont"/>
    <w:uiPriority w:val="22"/>
    <w:qFormat/>
    <w:rsid w:val="00C83514"/>
    <w:rPr>
      <w:b/>
      <w:bCs/>
    </w:rPr>
  </w:style>
  <w:style w:type="character" w:customStyle="1" w:styleId="bt-content">
    <w:name w:val="bt-content"/>
    <w:basedOn w:val="DefaultParagraphFont"/>
    <w:rsid w:val="00C83514"/>
  </w:style>
  <w:style w:type="paragraph" w:styleId="NormalWeb">
    <w:name w:val="Normal (Web)"/>
    <w:basedOn w:val="Normal"/>
    <w:uiPriority w:val="99"/>
    <w:unhideWhenUsed/>
    <w:rsid w:val="00C8351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565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35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pkc.gov.lv/lv/veselibu-veicinosas-skola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2022-11-01T19:21:00Z</dcterms:created>
  <dcterms:modified xsi:type="dcterms:W3CDTF">2022-11-01T19:34:00Z</dcterms:modified>
</cp:coreProperties>
</file>