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3D661" w14:textId="77777777" w:rsidR="00260124" w:rsidRPr="00D64929" w:rsidRDefault="00260124">
      <w:pPr>
        <w:pStyle w:val="Body"/>
        <w:spacing w:after="0" w:line="240" w:lineRule="auto"/>
        <w:rPr>
          <w:rFonts w:ascii="Times New Roman" w:hAnsi="Times New Roman"/>
          <w:lang w:val="lv-LV"/>
        </w:rPr>
      </w:pPr>
    </w:p>
    <w:p w14:paraId="76442B6A" w14:textId="77777777" w:rsidR="00260124" w:rsidRPr="00D64929" w:rsidRDefault="00260124">
      <w:pPr>
        <w:pStyle w:val="Body"/>
        <w:spacing w:after="0" w:line="240" w:lineRule="auto"/>
        <w:rPr>
          <w:rFonts w:ascii="Times New Roman" w:hAnsi="Times New Roman"/>
          <w:lang w:val="lv-LV"/>
        </w:rPr>
      </w:pPr>
    </w:p>
    <w:p w14:paraId="3042878E" w14:textId="77777777" w:rsidR="00260124" w:rsidRPr="00D64929" w:rsidRDefault="00260124">
      <w:pPr>
        <w:pStyle w:val="Body"/>
        <w:spacing w:after="0" w:line="240" w:lineRule="auto"/>
        <w:rPr>
          <w:rFonts w:ascii="Times New Roman" w:hAnsi="Times New Roman"/>
          <w:lang w:val="lv-LV"/>
        </w:rPr>
      </w:pPr>
    </w:p>
    <w:p w14:paraId="03572AC8" w14:textId="77777777" w:rsidR="00260124" w:rsidRPr="00D64929" w:rsidRDefault="00260124">
      <w:pPr>
        <w:pStyle w:val="Body"/>
        <w:spacing w:after="0" w:line="240" w:lineRule="auto"/>
        <w:rPr>
          <w:rFonts w:ascii="Times New Roman" w:hAnsi="Times New Roman"/>
          <w:lang w:val="lv-LV"/>
        </w:rPr>
      </w:pPr>
    </w:p>
    <w:p w14:paraId="4210E61D" w14:textId="77777777" w:rsidR="00260124" w:rsidRPr="00D64929" w:rsidRDefault="00260124">
      <w:pPr>
        <w:pStyle w:val="Body"/>
        <w:spacing w:after="0" w:line="240" w:lineRule="auto"/>
        <w:rPr>
          <w:rFonts w:ascii="Times New Roman" w:hAnsi="Times New Roman"/>
          <w:lang w:val="lv-LV"/>
        </w:rPr>
      </w:pPr>
    </w:p>
    <w:p w14:paraId="1D58CDDD" w14:textId="77777777" w:rsidR="00260124" w:rsidRPr="00D64929" w:rsidRDefault="00260124">
      <w:pPr>
        <w:pStyle w:val="Body"/>
        <w:spacing w:after="0" w:line="240" w:lineRule="auto"/>
        <w:rPr>
          <w:rFonts w:ascii="Times New Roman" w:hAnsi="Times New Roman"/>
          <w:lang w:val="lv-LV"/>
        </w:rPr>
      </w:pPr>
    </w:p>
    <w:p w14:paraId="72DE5D44" w14:textId="77777777" w:rsidR="00260124" w:rsidRPr="00D64929" w:rsidRDefault="00260124">
      <w:pPr>
        <w:pStyle w:val="Body"/>
        <w:spacing w:after="0" w:line="240" w:lineRule="auto"/>
        <w:rPr>
          <w:rFonts w:ascii="Times New Roman" w:hAnsi="Times New Roman"/>
          <w:lang w:val="lv-LV"/>
        </w:rPr>
      </w:pPr>
    </w:p>
    <w:p w14:paraId="57ACEC91" w14:textId="77777777" w:rsidR="00260124" w:rsidRPr="00D64929" w:rsidRDefault="00260124">
      <w:pPr>
        <w:pStyle w:val="Body"/>
        <w:spacing w:after="0" w:line="240" w:lineRule="auto"/>
        <w:rPr>
          <w:rFonts w:ascii="Times New Roman" w:hAnsi="Times New Roman"/>
          <w:lang w:val="lv-LV"/>
        </w:rPr>
      </w:pPr>
    </w:p>
    <w:p w14:paraId="1FFC620D" w14:textId="77777777" w:rsidR="00260124" w:rsidRPr="00D64929" w:rsidRDefault="00260124">
      <w:pPr>
        <w:pStyle w:val="Body"/>
        <w:spacing w:after="0" w:line="240" w:lineRule="auto"/>
        <w:rPr>
          <w:rFonts w:ascii="Times New Roman" w:hAnsi="Times New Roman"/>
          <w:lang w:val="lv-LV"/>
        </w:rPr>
      </w:pPr>
    </w:p>
    <w:p w14:paraId="304A4B5D" w14:textId="77777777" w:rsidR="00260124" w:rsidRPr="00D64929" w:rsidRDefault="001D2C40">
      <w:pPr>
        <w:pStyle w:val="Body"/>
        <w:shd w:val="clear" w:color="auto" w:fill="FFFFFF"/>
        <w:spacing w:after="0" w:line="240" w:lineRule="auto"/>
        <w:jc w:val="center"/>
        <w:rPr>
          <w:rFonts w:ascii="Times New Roman" w:eastAsia="Times New Roman" w:hAnsi="Times New Roman" w:cs="Times New Roman"/>
          <w:b/>
          <w:bCs/>
          <w:color w:val="414142"/>
          <w:sz w:val="48"/>
          <w:szCs w:val="48"/>
          <w:u w:color="414142"/>
          <w:lang w:val="lv-LV"/>
        </w:rPr>
      </w:pPr>
      <w:r w:rsidRPr="00D64929">
        <w:rPr>
          <w:rFonts w:ascii="Times New Roman" w:hAnsi="Times New Roman"/>
          <w:b/>
          <w:bCs/>
          <w:color w:val="414142"/>
          <w:sz w:val="48"/>
          <w:szCs w:val="48"/>
          <w:u w:color="414142"/>
          <w:lang w:val="lv-LV"/>
        </w:rPr>
        <w:t>Kalnciema pagasta pamatskolas</w:t>
      </w:r>
    </w:p>
    <w:p w14:paraId="2D3A02EE" w14:textId="77777777" w:rsidR="00260124" w:rsidRPr="00D64929" w:rsidRDefault="001D2C40">
      <w:pPr>
        <w:pStyle w:val="Body"/>
        <w:shd w:val="clear" w:color="auto" w:fill="FFFFFF"/>
        <w:spacing w:after="0" w:line="240" w:lineRule="auto"/>
        <w:jc w:val="center"/>
        <w:rPr>
          <w:rFonts w:ascii="Times New Roman" w:eastAsia="Times New Roman" w:hAnsi="Times New Roman" w:cs="Times New Roman"/>
          <w:b/>
          <w:bCs/>
          <w:color w:val="414142"/>
          <w:sz w:val="48"/>
          <w:szCs w:val="48"/>
          <w:u w:color="414142"/>
          <w:lang w:val="lv-LV"/>
        </w:rPr>
      </w:pPr>
      <w:r w:rsidRPr="00D64929">
        <w:rPr>
          <w:rFonts w:ascii="Times New Roman" w:hAnsi="Times New Roman"/>
          <w:b/>
          <w:bCs/>
          <w:color w:val="414142"/>
          <w:sz w:val="48"/>
          <w:szCs w:val="48"/>
          <w:u w:color="414142"/>
          <w:lang w:val="lv-LV"/>
        </w:rPr>
        <w:t>pašnovērtējuma ziņojums</w:t>
      </w:r>
    </w:p>
    <w:p w14:paraId="258F3DA1"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033C02D0"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30449751"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526DC948"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58CFAB3E"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31E94C6E"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5E25E8CF"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6F6126A9"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7D151CF3"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2E048459"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7E561DB9"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48BF48C7"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6D57DCD2"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5EBF5F05"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6EAD3109"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053F0788"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5E109730"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3D8501C7"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32A1F401"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0A1A937F"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38992D67"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676FA015"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405D3366"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5289ADDD" w14:textId="77777777" w:rsidR="00260124" w:rsidRPr="00D64929" w:rsidRDefault="00260124">
      <w:pPr>
        <w:pStyle w:val="Body"/>
        <w:shd w:val="clear" w:color="auto" w:fill="FFFFFF"/>
        <w:spacing w:after="0" w:line="240" w:lineRule="auto"/>
        <w:jc w:val="center"/>
        <w:rPr>
          <w:rFonts w:ascii="Arial" w:eastAsia="Arial" w:hAnsi="Arial" w:cs="Arial"/>
          <w:b/>
          <w:bCs/>
          <w:color w:val="414142"/>
          <w:sz w:val="27"/>
          <w:szCs w:val="27"/>
          <w:u w:color="414142"/>
          <w:lang w:val="lv-LV"/>
        </w:rPr>
      </w:pPr>
    </w:p>
    <w:p w14:paraId="06DFE103" w14:textId="77777777" w:rsidR="00260124" w:rsidRPr="00D64929" w:rsidRDefault="00260124">
      <w:pPr>
        <w:pStyle w:val="Body"/>
        <w:shd w:val="clear" w:color="auto" w:fill="FFFFFF"/>
        <w:spacing w:after="0" w:line="240" w:lineRule="auto"/>
        <w:jc w:val="right"/>
        <w:rPr>
          <w:rFonts w:ascii="Arial" w:eastAsia="Arial" w:hAnsi="Arial" w:cs="Arial"/>
          <w:b/>
          <w:bCs/>
          <w:color w:val="414142"/>
          <w:sz w:val="27"/>
          <w:szCs w:val="27"/>
          <w:u w:color="414142"/>
          <w:lang w:val="lv-LV"/>
        </w:rPr>
      </w:pPr>
    </w:p>
    <w:tbl>
      <w:tblPr>
        <w:tblStyle w:val="TableNormal1"/>
        <w:tblW w:w="5287" w:type="dxa"/>
        <w:jc w:val="right"/>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287"/>
      </w:tblGrid>
      <w:tr w:rsidR="00260124" w:rsidRPr="00D64929" w14:paraId="72240FD1" w14:textId="77777777">
        <w:trPr>
          <w:trHeight w:val="232"/>
          <w:jc w:val="right"/>
        </w:trPr>
        <w:tc>
          <w:tcPr>
            <w:tcW w:w="5287" w:type="dxa"/>
            <w:tcBorders>
              <w:top w:val="nil"/>
              <w:left w:val="nil"/>
              <w:bottom w:val="nil"/>
              <w:right w:val="nil"/>
            </w:tcBorders>
            <w:tcMar>
              <w:top w:w="80" w:type="dxa"/>
              <w:left w:w="80" w:type="dxa"/>
              <w:bottom w:w="80" w:type="dxa"/>
              <w:right w:w="80" w:type="dxa"/>
            </w:tcMar>
          </w:tcPr>
          <w:p w14:paraId="55C7EEE1" w14:textId="77777777" w:rsidR="00260124" w:rsidRPr="00D64929" w:rsidRDefault="00260124">
            <w:pPr>
              <w:rPr>
                <w:lang w:val="lv-LV"/>
              </w:rPr>
            </w:pPr>
          </w:p>
        </w:tc>
      </w:tr>
      <w:tr w:rsidR="00260124" w:rsidRPr="00D64929" w14:paraId="7B64440C" w14:textId="77777777">
        <w:trPr>
          <w:trHeight w:val="232"/>
          <w:jc w:val="right"/>
        </w:trPr>
        <w:tc>
          <w:tcPr>
            <w:tcW w:w="5287" w:type="dxa"/>
            <w:tcBorders>
              <w:top w:val="nil"/>
              <w:left w:val="nil"/>
              <w:bottom w:val="nil"/>
              <w:right w:val="nil"/>
            </w:tcBorders>
            <w:tcMar>
              <w:top w:w="80" w:type="dxa"/>
              <w:left w:w="80" w:type="dxa"/>
              <w:bottom w:w="80" w:type="dxa"/>
              <w:right w:w="80" w:type="dxa"/>
            </w:tcMar>
          </w:tcPr>
          <w:p w14:paraId="6C7FBC36" w14:textId="77777777" w:rsidR="00260124" w:rsidRPr="00D64929" w:rsidRDefault="00260124">
            <w:pPr>
              <w:rPr>
                <w:lang w:val="lv-LV"/>
              </w:rPr>
            </w:pPr>
          </w:p>
        </w:tc>
      </w:tr>
      <w:tr w:rsidR="00260124" w:rsidRPr="00D64929" w14:paraId="446A7510" w14:textId="77777777">
        <w:trPr>
          <w:trHeight w:val="232"/>
          <w:jc w:val="right"/>
        </w:trPr>
        <w:tc>
          <w:tcPr>
            <w:tcW w:w="5287" w:type="dxa"/>
            <w:tcBorders>
              <w:top w:val="nil"/>
              <w:left w:val="nil"/>
              <w:bottom w:val="nil"/>
              <w:right w:val="nil"/>
            </w:tcBorders>
            <w:tcMar>
              <w:top w:w="80" w:type="dxa"/>
              <w:left w:w="80" w:type="dxa"/>
              <w:bottom w:w="80" w:type="dxa"/>
              <w:right w:w="80" w:type="dxa"/>
            </w:tcMar>
          </w:tcPr>
          <w:p w14:paraId="509377DF" w14:textId="77777777" w:rsidR="00260124" w:rsidRPr="00D64929" w:rsidRDefault="001D2C40" w:rsidP="00420A3C">
            <w:pPr>
              <w:pStyle w:val="Body"/>
              <w:spacing w:after="0" w:line="240" w:lineRule="auto"/>
              <w:rPr>
                <w:lang w:val="lv-LV"/>
              </w:rPr>
            </w:pPr>
            <w:r w:rsidRPr="00D64929">
              <w:rPr>
                <w:rFonts w:ascii="Times New Roman" w:hAnsi="Times New Roman"/>
                <w:color w:val="414142"/>
                <w:sz w:val="20"/>
                <w:szCs w:val="20"/>
                <w:u w:color="414142"/>
                <w:lang w:val="lv-LV"/>
              </w:rPr>
              <w:t>Kalnciems, 10.10.2025.</w:t>
            </w:r>
          </w:p>
        </w:tc>
      </w:tr>
      <w:tr w:rsidR="00260124" w:rsidRPr="00D64929" w14:paraId="4BE150C8" w14:textId="77777777">
        <w:trPr>
          <w:trHeight w:val="232"/>
          <w:jc w:val="right"/>
        </w:trPr>
        <w:tc>
          <w:tcPr>
            <w:tcW w:w="5287" w:type="dxa"/>
            <w:tcBorders>
              <w:top w:val="nil"/>
              <w:left w:val="nil"/>
              <w:bottom w:val="nil"/>
              <w:right w:val="nil"/>
            </w:tcBorders>
            <w:tcMar>
              <w:top w:w="80" w:type="dxa"/>
              <w:left w:w="80" w:type="dxa"/>
              <w:bottom w:w="80" w:type="dxa"/>
              <w:right w:w="80" w:type="dxa"/>
            </w:tcMar>
          </w:tcPr>
          <w:p w14:paraId="7F64A6A2" w14:textId="77777777" w:rsidR="00260124" w:rsidRDefault="00260124">
            <w:pPr>
              <w:rPr>
                <w:lang w:val="lv-LV"/>
              </w:rPr>
            </w:pPr>
          </w:p>
          <w:p w14:paraId="4319B27D" w14:textId="78A8D0F1" w:rsidR="003D169B" w:rsidRPr="00D64929" w:rsidRDefault="003D169B">
            <w:pPr>
              <w:rPr>
                <w:lang w:val="lv-LV"/>
              </w:rPr>
            </w:pPr>
          </w:p>
        </w:tc>
      </w:tr>
    </w:tbl>
    <w:p w14:paraId="0722381D" w14:textId="77777777" w:rsidR="00260124" w:rsidRPr="00D64929" w:rsidRDefault="001D2C40">
      <w:pPr>
        <w:pStyle w:val="ListParagraph"/>
        <w:numPr>
          <w:ilvl w:val="0"/>
          <w:numId w:val="2"/>
        </w:numPr>
        <w:spacing w:after="0" w:line="240" w:lineRule="auto"/>
        <w:jc w:val="center"/>
        <w:rPr>
          <w:rFonts w:ascii="Times New Roman" w:hAnsi="Times New Roman"/>
          <w:b/>
          <w:bCs/>
          <w:sz w:val="24"/>
          <w:szCs w:val="24"/>
          <w:lang w:val="lv-LV"/>
        </w:rPr>
      </w:pPr>
      <w:r w:rsidRPr="00D64929">
        <w:rPr>
          <w:rFonts w:ascii="Times New Roman" w:hAnsi="Times New Roman"/>
          <w:b/>
          <w:bCs/>
          <w:sz w:val="24"/>
          <w:szCs w:val="24"/>
          <w:lang w:val="lv-LV"/>
        </w:rPr>
        <w:lastRenderedPageBreak/>
        <w:t xml:space="preserve">Izglītības iestādes darbības un izglītības programmu īstenošanas kvalitātes mērķi 2024./2025. mācību gadā </w:t>
      </w:r>
    </w:p>
    <w:p w14:paraId="46CF570C" w14:textId="77777777" w:rsidR="00260124" w:rsidRPr="00D64929" w:rsidRDefault="00260124">
      <w:pPr>
        <w:pStyle w:val="Body"/>
        <w:spacing w:after="0" w:line="240" w:lineRule="auto"/>
        <w:rPr>
          <w:rFonts w:ascii="Times New Roman" w:eastAsia="Times New Roman" w:hAnsi="Times New Roman" w:cs="Times New Roman"/>
          <w:sz w:val="24"/>
          <w:szCs w:val="24"/>
          <w:lang w:val="lv-LV"/>
        </w:rPr>
      </w:pPr>
    </w:p>
    <w:p w14:paraId="1B4B4F23" w14:textId="77777777" w:rsidR="00260124" w:rsidRPr="00D64929" w:rsidRDefault="001D2C40">
      <w:pPr>
        <w:pStyle w:val="ListParagraph"/>
        <w:numPr>
          <w:ilvl w:val="1"/>
          <w:numId w:val="2"/>
        </w:numPr>
        <w:spacing w:line="300" w:lineRule="exact"/>
        <w:rPr>
          <w:rFonts w:ascii="Times New Roman" w:hAnsi="Times New Roman"/>
          <w:b/>
          <w:bCs/>
          <w:sz w:val="24"/>
          <w:szCs w:val="24"/>
          <w:lang w:val="lv-LV"/>
        </w:rPr>
      </w:pPr>
      <w:r w:rsidRPr="00D64929">
        <w:rPr>
          <w:rFonts w:ascii="Times New Roman" w:hAnsi="Times New Roman"/>
          <w:b/>
          <w:bCs/>
          <w:sz w:val="24"/>
          <w:szCs w:val="24"/>
          <w:lang w:val="lv-LV"/>
        </w:rPr>
        <w:t>Izglītības iestādes darbības mērķi:</w:t>
      </w:r>
    </w:p>
    <w:p w14:paraId="3327BB25" w14:textId="7899B3A0" w:rsidR="00260124" w:rsidRPr="00D64929" w:rsidRDefault="001D2C40">
      <w:pPr>
        <w:pStyle w:val="ListParagraph"/>
        <w:numPr>
          <w:ilvl w:val="2"/>
          <w:numId w:val="2"/>
        </w:numPr>
        <w:spacing w:line="300" w:lineRule="exact"/>
        <w:rPr>
          <w:rFonts w:ascii="Times New Roman" w:hAnsi="Times New Roman"/>
          <w:sz w:val="24"/>
          <w:szCs w:val="24"/>
          <w:lang w:val="lv-LV"/>
        </w:rPr>
      </w:pPr>
      <w:r w:rsidRPr="00D64929">
        <w:rPr>
          <w:rFonts w:ascii="Times New Roman" w:hAnsi="Times New Roman"/>
          <w:sz w:val="24"/>
          <w:szCs w:val="24"/>
          <w:lang w:val="lv-LV"/>
        </w:rPr>
        <w:t>Izglītības iestādes misija –mūsdienīga, uz mērķtiecīgu izaugsmi un jēgpilnu mācīšanos orientēta skola.</w:t>
      </w:r>
    </w:p>
    <w:p w14:paraId="30109F50" w14:textId="77777777" w:rsidR="00260124" w:rsidRPr="00D64929" w:rsidRDefault="001D2C40">
      <w:pPr>
        <w:pStyle w:val="ListParagraph"/>
        <w:numPr>
          <w:ilvl w:val="2"/>
          <w:numId w:val="2"/>
        </w:numPr>
        <w:spacing w:line="300" w:lineRule="exact"/>
        <w:rPr>
          <w:rFonts w:ascii="Times New Roman" w:hAnsi="Times New Roman"/>
          <w:sz w:val="24"/>
          <w:szCs w:val="24"/>
          <w:lang w:val="lv-LV"/>
        </w:rPr>
      </w:pPr>
      <w:r w:rsidRPr="00D64929">
        <w:rPr>
          <w:rFonts w:ascii="Times New Roman" w:hAnsi="Times New Roman"/>
          <w:sz w:val="24"/>
          <w:szCs w:val="24"/>
          <w:lang w:val="lv-LV"/>
        </w:rPr>
        <w:t xml:space="preserve">Izglītības iestādes vīzija  </w:t>
      </w:r>
      <w:r w:rsidRPr="00D64929">
        <w:rPr>
          <w:rFonts w:ascii="Times New Roman" w:hAnsi="Times New Roman"/>
          <w:b/>
          <w:bCs/>
          <w:sz w:val="24"/>
          <w:szCs w:val="24"/>
          <w:lang w:val="lv-LV"/>
        </w:rPr>
        <w:t xml:space="preserve">par izglītojamo- </w:t>
      </w:r>
      <w:r w:rsidRPr="00D64929">
        <w:rPr>
          <w:rFonts w:ascii="Times New Roman" w:hAnsi="Times New Roman"/>
          <w:sz w:val="24"/>
          <w:szCs w:val="24"/>
          <w:lang w:val="lv-LV"/>
        </w:rPr>
        <w:t>lietpratīgs skolēns, kurš mācās ar interesi un atbildību, ciena un rūpējas par sevi un citiem, izjūt piederību savai klasei, skolai, novadam un valstij.</w:t>
      </w:r>
      <w:r w:rsidRPr="00D64929">
        <w:rPr>
          <w:rFonts w:ascii="Times New Roman" w:hAnsi="Times New Roman"/>
          <w:b/>
          <w:bCs/>
          <w:sz w:val="24"/>
          <w:szCs w:val="24"/>
          <w:lang w:val="lv-LV"/>
        </w:rPr>
        <w:t xml:space="preserve"> </w:t>
      </w:r>
    </w:p>
    <w:p w14:paraId="08BC88F9" w14:textId="77777777" w:rsidR="00260124" w:rsidRPr="00D64929" w:rsidRDefault="001D2C40">
      <w:pPr>
        <w:pStyle w:val="ListParagraph"/>
        <w:numPr>
          <w:ilvl w:val="2"/>
          <w:numId w:val="2"/>
        </w:numPr>
        <w:spacing w:line="300" w:lineRule="exact"/>
        <w:rPr>
          <w:rFonts w:ascii="Times New Roman" w:hAnsi="Times New Roman"/>
          <w:sz w:val="24"/>
          <w:szCs w:val="24"/>
          <w:lang w:val="lv-LV"/>
        </w:rPr>
      </w:pPr>
      <w:r w:rsidRPr="00D64929">
        <w:rPr>
          <w:rFonts w:ascii="Times New Roman" w:hAnsi="Times New Roman"/>
          <w:sz w:val="24"/>
          <w:szCs w:val="24"/>
          <w:lang w:val="lv-LV"/>
        </w:rPr>
        <w:t>Izglītības iestādes vērtības cilvēkcentrētā veidā- atbildība, cieņa, piederība.</w:t>
      </w:r>
    </w:p>
    <w:p w14:paraId="43DF61D1" w14:textId="77777777" w:rsidR="00260124" w:rsidRPr="00D64929" w:rsidRDefault="001D2C40">
      <w:pPr>
        <w:pStyle w:val="ListParagraph"/>
        <w:numPr>
          <w:ilvl w:val="1"/>
          <w:numId w:val="3"/>
        </w:numPr>
        <w:spacing w:line="300" w:lineRule="exact"/>
        <w:rPr>
          <w:rFonts w:ascii="Times New Roman" w:hAnsi="Times New Roman"/>
          <w:b/>
          <w:bCs/>
          <w:sz w:val="24"/>
          <w:szCs w:val="24"/>
          <w:lang w:val="lv-LV"/>
        </w:rPr>
      </w:pPr>
      <w:r w:rsidRPr="00D64929">
        <w:rPr>
          <w:rFonts w:ascii="Times New Roman" w:hAnsi="Times New Roman"/>
          <w:b/>
          <w:bCs/>
          <w:sz w:val="24"/>
          <w:szCs w:val="24"/>
          <w:lang w:val="lv-LV"/>
        </w:rPr>
        <w:t>Īstenotās izglītības programmas un izglītojamo skaits 2024./2025.mācību gadā :</w:t>
      </w:r>
    </w:p>
    <w:tbl>
      <w:tblPr>
        <w:tblStyle w:val="TableNormal1"/>
        <w:tblW w:w="93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3686"/>
        <w:gridCol w:w="1559"/>
        <w:gridCol w:w="1560"/>
        <w:gridCol w:w="1275"/>
        <w:gridCol w:w="1276"/>
      </w:tblGrid>
      <w:tr w:rsidR="00260124" w:rsidRPr="006141E7" w14:paraId="4F85B074" w14:textId="77777777">
        <w:trPr>
          <w:trHeight w:val="209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BB872F4" w14:textId="77777777" w:rsidR="00260124" w:rsidRPr="00D64929" w:rsidRDefault="001D2C40">
            <w:pPr>
              <w:pStyle w:val="Body"/>
              <w:spacing w:line="300" w:lineRule="exact"/>
              <w:jc w:val="center"/>
              <w:rPr>
                <w:lang w:val="lv-LV"/>
              </w:rPr>
            </w:pPr>
            <w:r w:rsidRPr="00D64929">
              <w:rPr>
                <w:rFonts w:ascii="Times New Roman" w:hAnsi="Times New Roman"/>
                <w:b/>
                <w:bCs/>
                <w:lang w:val="lv-LV"/>
              </w:rPr>
              <w:t>Izglītības programmas nosaukums</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1E1EE74A" w14:textId="77777777" w:rsidR="00260124" w:rsidRPr="00D64929" w:rsidRDefault="001D2C40">
            <w:pPr>
              <w:pStyle w:val="Body"/>
              <w:spacing w:line="300" w:lineRule="exact"/>
              <w:jc w:val="center"/>
              <w:rPr>
                <w:rFonts w:ascii="Times New Roman" w:eastAsia="Times New Roman" w:hAnsi="Times New Roman" w:cs="Times New Roman"/>
                <w:b/>
                <w:bCs/>
                <w:lang w:val="lv-LV"/>
              </w:rPr>
            </w:pPr>
            <w:r w:rsidRPr="00D64929">
              <w:rPr>
                <w:rFonts w:ascii="Times New Roman" w:hAnsi="Times New Roman"/>
                <w:b/>
                <w:bCs/>
                <w:lang w:val="lv-LV"/>
              </w:rPr>
              <w:t>Izglītības</w:t>
            </w:r>
          </w:p>
          <w:p w14:paraId="229BC40C" w14:textId="77777777" w:rsidR="00260124" w:rsidRPr="00D64929" w:rsidRDefault="001D2C40">
            <w:pPr>
              <w:pStyle w:val="Body"/>
              <w:spacing w:line="300" w:lineRule="exact"/>
              <w:jc w:val="center"/>
              <w:rPr>
                <w:rFonts w:ascii="Times New Roman" w:eastAsia="Times New Roman" w:hAnsi="Times New Roman" w:cs="Times New Roman"/>
                <w:b/>
                <w:bCs/>
                <w:lang w:val="lv-LV"/>
              </w:rPr>
            </w:pPr>
            <w:r w:rsidRPr="00D64929">
              <w:rPr>
                <w:rFonts w:ascii="Times New Roman" w:hAnsi="Times New Roman"/>
                <w:b/>
                <w:bCs/>
                <w:lang w:val="lv-LV"/>
              </w:rPr>
              <w:t>programmas</w:t>
            </w:r>
          </w:p>
          <w:p w14:paraId="4CBCC2BF" w14:textId="77777777" w:rsidR="00260124" w:rsidRPr="00D64929" w:rsidRDefault="001D2C40">
            <w:pPr>
              <w:pStyle w:val="Body"/>
              <w:spacing w:line="300" w:lineRule="exact"/>
              <w:jc w:val="center"/>
              <w:rPr>
                <w:lang w:val="lv-LV"/>
              </w:rPr>
            </w:pPr>
            <w:r w:rsidRPr="00D64929">
              <w:rPr>
                <w:rFonts w:ascii="Times New Roman" w:hAnsi="Times New Roman"/>
                <w:b/>
                <w:bCs/>
                <w:lang w:val="lv-LV"/>
              </w:rPr>
              <w:t>kods</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0087F0AF" w14:textId="77777777" w:rsidR="00260124" w:rsidRPr="00D64929" w:rsidRDefault="001D2C40">
            <w:pPr>
              <w:pStyle w:val="Body"/>
              <w:spacing w:line="300" w:lineRule="exact"/>
              <w:jc w:val="center"/>
              <w:rPr>
                <w:lang w:val="lv-LV"/>
              </w:rPr>
            </w:pPr>
            <w:r w:rsidRPr="00D64929">
              <w:rPr>
                <w:rFonts w:ascii="Times New Roman" w:hAnsi="Times New Roman"/>
                <w:b/>
                <w:bCs/>
                <w:lang w:val="lv-LV"/>
              </w:rPr>
              <w:t>Īstenošanas vietas adrese (ja atšķiras no juridiskās adreses)</w:t>
            </w: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A290E23" w14:textId="77777777" w:rsidR="00260124" w:rsidRPr="00D64929" w:rsidRDefault="001D2C40">
            <w:pPr>
              <w:pStyle w:val="Body"/>
              <w:spacing w:line="300" w:lineRule="exact"/>
              <w:jc w:val="center"/>
              <w:rPr>
                <w:lang w:val="lv-LV"/>
              </w:rPr>
            </w:pPr>
            <w:r w:rsidRPr="00D64929">
              <w:rPr>
                <w:rFonts w:ascii="Times New Roman" w:hAnsi="Times New Roman"/>
                <w:b/>
                <w:bCs/>
                <w:lang w:val="lv-LV"/>
              </w:rPr>
              <w:t>Izglītojamo skaits, uzsākot  2024./2025. māc.g. vai programmas apguvi</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104722" w14:textId="77777777" w:rsidR="00260124" w:rsidRPr="00D64929" w:rsidRDefault="001D2C40">
            <w:pPr>
              <w:pStyle w:val="Body"/>
              <w:spacing w:line="300" w:lineRule="exact"/>
              <w:jc w:val="center"/>
              <w:rPr>
                <w:lang w:val="lv-LV"/>
              </w:rPr>
            </w:pPr>
            <w:r w:rsidRPr="00D64929">
              <w:rPr>
                <w:rFonts w:ascii="Times New Roman" w:hAnsi="Times New Roman"/>
                <w:b/>
                <w:bCs/>
                <w:lang w:val="lv-LV"/>
              </w:rPr>
              <w:t xml:space="preserve">Izglītojamo skaits, noslēdzot 2024./2025. māc.g. vai programmas apguvi </w:t>
            </w:r>
          </w:p>
        </w:tc>
      </w:tr>
      <w:tr w:rsidR="00260124" w:rsidRPr="00D64929" w14:paraId="3447B7C6" w14:textId="77777777">
        <w:trPr>
          <w:trHeight w:val="29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CF2875" w14:textId="77777777" w:rsidR="00260124" w:rsidRPr="00D64929" w:rsidRDefault="001D2C40">
            <w:pPr>
              <w:pStyle w:val="Body"/>
              <w:spacing w:line="300" w:lineRule="exact"/>
              <w:rPr>
                <w:lang w:val="lv-LV"/>
              </w:rPr>
            </w:pPr>
            <w:r w:rsidRPr="00D64929">
              <w:rPr>
                <w:rFonts w:ascii="Times New Roman" w:hAnsi="Times New Roman"/>
                <w:lang w:val="lv-LV"/>
              </w:rPr>
              <w:t>Pamatizglītības programma</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4FF3EF" w14:textId="77777777" w:rsidR="00260124" w:rsidRPr="00D64929" w:rsidRDefault="001D2C40">
            <w:pPr>
              <w:pStyle w:val="Body"/>
              <w:spacing w:line="300" w:lineRule="exact"/>
              <w:jc w:val="center"/>
              <w:rPr>
                <w:lang w:val="lv-LV"/>
              </w:rPr>
            </w:pPr>
            <w:r w:rsidRPr="00D64929">
              <w:rPr>
                <w:rFonts w:ascii="Times New Roman" w:hAnsi="Times New Roman"/>
                <w:lang w:val="lv-LV"/>
              </w:rPr>
              <w:t>21011111</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4DF316" w14:textId="77777777" w:rsidR="00260124" w:rsidRPr="00D64929" w:rsidRDefault="00260124">
            <w:pPr>
              <w:rPr>
                <w:lang w:val="lv-LV"/>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7375F9" w14:textId="77777777" w:rsidR="00260124" w:rsidRPr="00D64929" w:rsidRDefault="001D2C40">
            <w:pPr>
              <w:pStyle w:val="Body"/>
              <w:spacing w:line="300" w:lineRule="exact"/>
              <w:jc w:val="center"/>
              <w:rPr>
                <w:lang w:val="lv-LV"/>
              </w:rPr>
            </w:pPr>
            <w:r w:rsidRPr="00D64929">
              <w:rPr>
                <w:rFonts w:ascii="Times New Roman" w:hAnsi="Times New Roman"/>
                <w:lang w:val="lv-LV"/>
              </w:rPr>
              <w:t>89</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1A946" w14:textId="77777777" w:rsidR="00260124" w:rsidRPr="00D64929" w:rsidRDefault="001D2C40">
            <w:pPr>
              <w:pStyle w:val="Body"/>
              <w:spacing w:line="300" w:lineRule="exact"/>
              <w:jc w:val="center"/>
              <w:rPr>
                <w:lang w:val="lv-LV"/>
              </w:rPr>
            </w:pPr>
            <w:r w:rsidRPr="00D64929">
              <w:rPr>
                <w:rFonts w:ascii="Times New Roman" w:hAnsi="Times New Roman"/>
                <w:lang w:val="lv-LV"/>
              </w:rPr>
              <w:t>92</w:t>
            </w:r>
          </w:p>
        </w:tc>
      </w:tr>
      <w:tr w:rsidR="00260124" w:rsidRPr="00D64929" w14:paraId="02C871B8" w14:textId="77777777">
        <w:trPr>
          <w:trHeight w:val="898"/>
        </w:trPr>
        <w:tc>
          <w:tcPr>
            <w:tcW w:w="368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E61FC80" w14:textId="77777777" w:rsidR="00260124" w:rsidRPr="00D64929" w:rsidRDefault="001D2C40">
            <w:pPr>
              <w:pStyle w:val="Body"/>
              <w:spacing w:line="300" w:lineRule="exact"/>
              <w:rPr>
                <w:lang w:val="lv-LV"/>
              </w:rPr>
            </w:pPr>
            <w:r w:rsidRPr="00D64929">
              <w:rPr>
                <w:rFonts w:ascii="Times New Roman" w:hAnsi="Times New Roman"/>
                <w:lang w:val="lv-LV"/>
              </w:rPr>
              <w:t>Speciālās pamatizglītības programma izglītojamiem ar mācīšanās traucējumiem</w:t>
            </w:r>
          </w:p>
        </w:tc>
        <w:tc>
          <w:tcPr>
            <w:tcW w:w="155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207E9C" w14:textId="77777777" w:rsidR="00260124" w:rsidRPr="00D64929" w:rsidRDefault="001D2C40">
            <w:pPr>
              <w:pStyle w:val="Body"/>
              <w:spacing w:line="300" w:lineRule="exact"/>
              <w:jc w:val="center"/>
              <w:rPr>
                <w:lang w:val="lv-LV"/>
              </w:rPr>
            </w:pPr>
            <w:r w:rsidRPr="00D64929">
              <w:rPr>
                <w:rFonts w:ascii="Times New Roman" w:hAnsi="Times New Roman"/>
                <w:lang w:val="lv-LV"/>
              </w:rPr>
              <w:t>21015611</w:t>
            </w:r>
          </w:p>
        </w:tc>
        <w:tc>
          <w:tcPr>
            <w:tcW w:w="15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604C9" w14:textId="77777777" w:rsidR="00260124" w:rsidRPr="00D64929" w:rsidRDefault="00260124">
            <w:pPr>
              <w:rPr>
                <w:lang w:val="lv-LV"/>
              </w:rPr>
            </w:pPr>
          </w:p>
        </w:tc>
        <w:tc>
          <w:tcPr>
            <w:tcW w:w="127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124BE4" w14:textId="77777777" w:rsidR="00260124" w:rsidRPr="00D64929" w:rsidRDefault="001D2C40">
            <w:pPr>
              <w:pStyle w:val="Body"/>
              <w:spacing w:line="300" w:lineRule="exact"/>
              <w:jc w:val="center"/>
              <w:rPr>
                <w:lang w:val="lv-LV"/>
              </w:rPr>
            </w:pPr>
            <w:r w:rsidRPr="00D64929">
              <w:rPr>
                <w:rFonts w:ascii="Times New Roman" w:hAnsi="Times New Roman"/>
                <w:lang w:val="lv-LV"/>
              </w:rPr>
              <w:t>2</w:t>
            </w:r>
          </w:p>
        </w:tc>
        <w:tc>
          <w:tcPr>
            <w:tcW w:w="127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63E7E" w14:textId="5DF182D5" w:rsidR="00260124" w:rsidRPr="00D64929" w:rsidRDefault="00146F13">
            <w:pPr>
              <w:pStyle w:val="Body"/>
              <w:spacing w:line="300" w:lineRule="exact"/>
              <w:jc w:val="center"/>
              <w:rPr>
                <w:lang w:val="lv-LV"/>
              </w:rPr>
            </w:pPr>
            <w:r>
              <w:rPr>
                <w:lang w:val="lv-LV"/>
              </w:rPr>
              <w:t>3</w:t>
            </w:r>
          </w:p>
        </w:tc>
      </w:tr>
    </w:tbl>
    <w:p w14:paraId="5EBF62C1" w14:textId="77777777" w:rsidR="00260124" w:rsidRPr="00F67B0D" w:rsidRDefault="00260124" w:rsidP="00F67B0D">
      <w:pPr>
        <w:widowControl w:val="0"/>
        <w:rPr>
          <w:lang w:val="lv-LV"/>
        </w:rPr>
      </w:pPr>
    </w:p>
    <w:p w14:paraId="02C2FFF0" w14:textId="77777777" w:rsidR="00260124" w:rsidRPr="00D64929" w:rsidRDefault="00260124">
      <w:pPr>
        <w:pStyle w:val="ListParagraph"/>
        <w:spacing w:after="0" w:line="240" w:lineRule="auto"/>
        <w:ind w:left="1211"/>
        <w:jc w:val="both"/>
        <w:rPr>
          <w:rFonts w:ascii="Times New Roman" w:eastAsia="Times New Roman" w:hAnsi="Times New Roman" w:cs="Times New Roman"/>
          <w:sz w:val="24"/>
          <w:szCs w:val="24"/>
          <w:lang w:val="lv-LV"/>
        </w:rPr>
      </w:pPr>
    </w:p>
    <w:p w14:paraId="0DE15649" w14:textId="77777777" w:rsidR="00260124" w:rsidRPr="00D64929" w:rsidRDefault="001D2C40">
      <w:pPr>
        <w:pStyle w:val="Body"/>
        <w:spacing w:line="300" w:lineRule="exact"/>
        <w:ind w:left="851" w:hanging="567"/>
        <w:rPr>
          <w:rFonts w:ascii="Times New Roman" w:eastAsia="Times New Roman" w:hAnsi="Times New Roman" w:cs="Times New Roman"/>
          <w:b/>
          <w:bCs/>
          <w:lang w:val="lv-LV"/>
        </w:rPr>
      </w:pPr>
      <w:bookmarkStart w:id="0" w:name="_Hlk213934153"/>
      <w:r w:rsidRPr="00D64929">
        <w:rPr>
          <w:rFonts w:ascii="Times New Roman" w:hAnsi="Times New Roman"/>
          <w:b/>
          <w:bCs/>
          <w:sz w:val="24"/>
          <w:szCs w:val="24"/>
          <w:lang w:val="lv-LV"/>
        </w:rPr>
        <w:t>1.3.Izglītības iestādei izvirzītie izglītības kvalitātes mērķi 2024./2025. mācību gadam</w:t>
      </w:r>
      <w:r w:rsidRPr="00D64929">
        <w:rPr>
          <w:rFonts w:ascii="Times New Roman" w:hAnsi="Times New Roman"/>
          <w:b/>
          <w:bCs/>
          <w:lang w:val="lv-LV"/>
        </w:rPr>
        <w:t xml:space="preserve"> </w:t>
      </w:r>
      <w:r w:rsidRPr="00D64929">
        <w:rPr>
          <w:rFonts w:ascii="Times New Roman" w:hAnsi="Times New Roman"/>
          <w:lang w:val="lv-LV"/>
        </w:rPr>
        <w:t>(tabulā atstāt tikai izglītības iestādei aktuālās rindas):</w:t>
      </w:r>
    </w:p>
    <w:p w14:paraId="18B7D590" w14:textId="77777777" w:rsidR="00260124" w:rsidRPr="00D64929" w:rsidRDefault="00260124">
      <w:pPr>
        <w:pStyle w:val="ListParagraph"/>
        <w:spacing w:after="0" w:line="240" w:lineRule="auto"/>
        <w:jc w:val="both"/>
        <w:rPr>
          <w:rFonts w:ascii="Times New Roman" w:eastAsia="Times New Roman" w:hAnsi="Times New Roman" w:cs="Times New Roman"/>
          <w:sz w:val="24"/>
          <w:szCs w:val="24"/>
          <w:lang w:val="lv-LV"/>
        </w:rPr>
      </w:pPr>
    </w:p>
    <w:tbl>
      <w:tblPr>
        <w:tblStyle w:val="TableNormal1"/>
        <w:tblW w:w="960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021"/>
        <w:gridCol w:w="3020"/>
        <w:gridCol w:w="2428"/>
        <w:gridCol w:w="3140"/>
      </w:tblGrid>
      <w:tr w:rsidR="00260124" w:rsidRPr="006141E7" w14:paraId="1E0FECCA" w14:textId="77777777" w:rsidTr="00714CB2">
        <w:trPr>
          <w:trHeight w:val="600"/>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88B1C7" w14:textId="77777777" w:rsidR="00260124" w:rsidRPr="00D64929" w:rsidRDefault="001D2C40">
            <w:pPr>
              <w:pStyle w:val="Body"/>
              <w:jc w:val="center"/>
              <w:rPr>
                <w:lang w:val="lv-LV"/>
              </w:rPr>
            </w:pPr>
            <w:r w:rsidRPr="00D64929">
              <w:rPr>
                <w:rFonts w:ascii="Times New Roman" w:hAnsi="Times New Roman"/>
                <w:b/>
                <w:bCs/>
                <w:sz w:val="24"/>
                <w:szCs w:val="24"/>
                <w:lang w:val="lv-LV"/>
              </w:rPr>
              <w:t>NPK</w:t>
            </w:r>
          </w:p>
        </w:tc>
        <w:tc>
          <w:tcPr>
            <w:tcW w:w="30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190F8A" w14:textId="77777777" w:rsidR="00260124" w:rsidRPr="00D64929" w:rsidRDefault="001D2C40">
            <w:pPr>
              <w:pStyle w:val="Body"/>
              <w:spacing w:after="0" w:line="240" w:lineRule="auto"/>
              <w:jc w:val="center"/>
              <w:rPr>
                <w:lang w:val="lv-LV"/>
              </w:rPr>
            </w:pPr>
            <w:r w:rsidRPr="00D64929">
              <w:rPr>
                <w:rFonts w:ascii="Times New Roman" w:hAnsi="Times New Roman"/>
                <w:b/>
                <w:bCs/>
                <w:sz w:val="24"/>
                <w:szCs w:val="24"/>
                <w:lang w:val="lv-LV"/>
              </w:rPr>
              <w:t>Kvalitatīvais / kvantitatīvais indikators</w:t>
            </w:r>
          </w:p>
        </w:tc>
        <w:tc>
          <w:tcPr>
            <w:tcW w:w="2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E75D85B" w14:textId="77777777" w:rsidR="00260124" w:rsidRPr="00D64929" w:rsidRDefault="001D2C40">
            <w:pPr>
              <w:pStyle w:val="Body"/>
              <w:spacing w:after="0" w:line="240" w:lineRule="auto"/>
              <w:jc w:val="center"/>
              <w:rPr>
                <w:lang w:val="lv-LV"/>
              </w:rPr>
            </w:pPr>
            <w:r w:rsidRPr="00D64929">
              <w:rPr>
                <w:rFonts w:ascii="Times New Roman" w:hAnsi="Times New Roman"/>
                <w:b/>
                <w:bCs/>
                <w:sz w:val="24"/>
                <w:szCs w:val="24"/>
                <w:lang w:val="lv-LV"/>
              </w:rPr>
              <w:t xml:space="preserve">Noteiktais rādītājs </w:t>
            </w:r>
          </w:p>
        </w:tc>
        <w:tc>
          <w:tcPr>
            <w:tcW w:w="3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F9EFE1" w14:textId="65B8AA72" w:rsidR="00260124" w:rsidRPr="00D64929" w:rsidRDefault="00D93D7E">
            <w:pPr>
              <w:pStyle w:val="Body"/>
              <w:spacing w:after="0" w:line="240" w:lineRule="auto"/>
              <w:jc w:val="center"/>
              <w:rPr>
                <w:lang w:val="lv-LV"/>
              </w:rPr>
            </w:pPr>
            <w:r>
              <w:rPr>
                <w:rFonts w:ascii="Times New Roman" w:hAnsi="Times New Roman"/>
                <w:b/>
                <w:bCs/>
                <w:sz w:val="24"/>
                <w:szCs w:val="24"/>
                <w:lang w:val="lv-LV"/>
              </w:rPr>
              <w:t>Sasniegtais rādītājs/</w:t>
            </w:r>
            <w:r w:rsidR="001D2C40" w:rsidRPr="00D64929">
              <w:rPr>
                <w:rFonts w:ascii="Times New Roman" w:hAnsi="Times New Roman"/>
                <w:b/>
                <w:bCs/>
                <w:sz w:val="24"/>
                <w:szCs w:val="24"/>
                <w:lang w:val="lv-LV"/>
              </w:rPr>
              <w:t>komentārs par izpildi</w:t>
            </w:r>
          </w:p>
        </w:tc>
      </w:tr>
      <w:tr w:rsidR="00260124" w:rsidRPr="006141E7" w14:paraId="612D1333" w14:textId="77777777" w:rsidTr="00714CB2">
        <w:trPr>
          <w:trHeight w:val="300"/>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FBB681" w14:textId="77777777" w:rsidR="00260124" w:rsidRPr="00D64929" w:rsidRDefault="001D2C40">
            <w:pPr>
              <w:pStyle w:val="Body"/>
              <w:spacing w:after="0" w:line="240" w:lineRule="auto"/>
              <w:jc w:val="center"/>
              <w:rPr>
                <w:lang w:val="lv-LV"/>
              </w:rPr>
            </w:pPr>
            <w:r w:rsidRPr="00D64929">
              <w:rPr>
                <w:rFonts w:ascii="Times New Roman" w:hAnsi="Times New Roman"/>
                <w:sz w:val="24"/>
                <w:szCs w:val="24"/>
                <w:lang w:val="lv-LV"/>
              </w:rPr>
              <w:t>1.</w:t>
            </w:r>
          </w:p>
        </w:tc>
        <w:tc>
          <w:tcPr>
            <w:tcW w:w="85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956AC0" w14:textId="77777777" w:rsidR="00260124" w:rsidRPr="00D64929" w:rsidRDefault="001D2C40">
            <w:pPr>
              <w:pStyle w:val="Body"/>
              <w:spacing w:after="0" w:line="240" w:lineRule="auto"/>
              <w:jc w:val="both"/>
              <w:rPr>
                <w:lang w:val="lv-LV"/>
              </w:rPr>
            </w:pPr>
            <w:r w:rsidRPr="00D64929">
              <w:rPr>
                <w:rFonts w:ascii="Times New Roman" w:hAnsi="Times New Roman"/>
                <w:b/>
                <w:bCs/>
                <w:sz w:val="24"/>
                <w:szCs w:val="24"/>
                <w:lang w:val="lv-LV"/>
              </w:rPr>
              <w:t>Izglītojamo vidējie statistiskie sasniegumi mācību gada noslēgumā:</w:t>
            </w:r>
          </w:p>
        </w:tc>
      </w:tr>
      <w:tr w:rsidR="00420A3C" w:rsidRPr="00987EA8" w14:paraId="4C68E256" w14:textId="77777777" w:rsidTr="00714CB2">
        <w:trPr>
          <w:trHeight w:val="1970"/>
        </w:trPr>
        <w:tc>
          <w:tcPr>
            <w:tcW w:w="102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946885C" w14:textId="77777777" w:rsidR="00420A3C" w:rsidRPr="00D64929" w:rsidRDefault="00420A3C">
            <w:pPr>
              <w:pStyle w:val="Body"/>
              <w:spacing w:after="0" w:line="240" w:lineRule="auto"/>
              <w:jc w:val="center"/>
              <w:rPr>
                <w:lang w:val="lv-LV"/>
              </w:rPr>
            </w:pPr>
            <w:r w:rsidRPr="00D64929">
              <w:rPr>
                <w:rFonts w:ascii="Times New Roman" w:hAnsi="Times New Roman"/>
                <w:sz w:val="24"/>
                <w:szCs w:val="24"/>
                <w:lang w:val="lv-LV"/>
              </w:rPr>
              <w:t>1.1.</w:t>
            </w:r>
          </w:p>
        </w:tc>
        <w:tc>
          <w:tcPr>
            <w:tcW w:w="302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4372A029" w14:textId="77777777" w:rsidR="00420A3C" w:rsidRDefault="00420A3C">
            <w:pPr>
              <w:pStyle w:val="Body"/>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vispārējās pamatizglītības programmā/-s (augsts+ optimāls līmenis; nepietiekams līmenis)</w:t>
            </w:r>
          </w:p>
          <w:p w14:paraId="41E9FC6D" w14:textId="6E04A674" w:rsidR="00420A3C" w:rsidRPr="00D64929" w:rsidRDefault="00420A3C">
            <w:pPr>
              <w:pStyle w:val="Body"/>
              <w:spacing w:after="0" w:line="240" w:lineRule="auto"/>
              <w:jc w:val="both"/>
              <w:rPr>
                <w:lang w:val="lv-LV"/>
              </w:rPr>
            </w:pPr>
          </w:p>
        </w:tc>
        <w:tc>
          <w:tcPr>
            <w:tcW w:w="242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4885B49E" w14:textId="2CEAAABA" w:rsidR="00420A3C" w:rsidRPr="00D64929" w:rsidRDefault="00420A3C">
            <w:pPr>
              <w:pStyle w:val="Body"/>
              <w:spacing w:after="0" w:line="240" w:lineRule="auto"/>
              <w:jc w:val="both"/>
              <w:rPr>
                <w:lang w:val="lv-LV"/>
              </w:rPr>
            </w:pPr>
            <w:r>
              <w:rPr>
                <w:rFonts w:ascii="Times New Roman" w:hAnsi="Times New Roman"/>
                <w:sz w:val="24"/>
                <w:szCs w:val="24"/>
                <w:lang w:val="lv-LV"/>
              </w:rPr>
              <w:t>Izglītojamie nepaliek uz otru gadu.</w:t>
            </w:r>
          </w:p>
        </w:tc>
        <w:tc>
          <w:tcPr>
            <w:tcW w:w="314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42C5152" w14:textId="77777777" w:rsidR="00B96315" w:rsidRDefault="00B96315">
            <w:pPr>
              <w:pStyle w:val="Body"/>
              <w:spacing w:after="0" w:line="240" w:lineRule="auto"/>
              <w:jc w:val="both"/>
              <w:rPr>
                <w:rFonts w:ascii="Times New Roman" w:hAnsi="Times New Roman"/>
                <w:sz w:val="24"/>
                <w:szCs w:val="24"/>
                <w:lang w:val="lv-LV"/>
              </w:rPr>
            </w:pPr>
            <w:r>
              <w:rPr>
                <w:rFonts w:ascii="Times New Roman" w:hAnsi="Times New Roman"/>
                <w:sz w:val="24"/>
                <w:szCs w:val="24"/>
                <w:lang w:val="lv-LV"/>
              </w:rPr>
              <w:t>Daļēji sasniegts.</w:t>
            </w:r>
          </w:p>
          <w:p w14:paraId="5CA3CDE3" w14:textId="488E3FA4" w:rsidR="00420A3C" w:rsidRDefault="00420A3C">
            <w:pPr>
              <w:pStyle w:val="Body"/>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64% izglītojamo ir augsts un optimāls līmenis</w:t>
            </w:r>
            <w:r>
              <w:rPr>
                <w:rFonts w:ascii="Times New Roman" w:hAnsi="Times New Roman"/>
                <w:sz w:val="24"/>
                <w:szCs w:val="24"/>
                <w:lang w:val="lv-LV"/>
              </w:rPr>
              <w:t>. Ir otrgadnieki, i</w:t>
            </w:r>
            <w:r w:rsidRPr="00D64929">
              <w:rPr>
                <w:rFonts w:ascii="Times New Roman" w:hAnsi="Times New Roman"/>
                <w:sz w:val="24"/>
                <w:szCs w:val="24"/>
                <w:lang w:val="lv-LV"/>
              </w:rPr>
              <w:t>emesls</w:t>
            </w:r>
            <w:r>
              <w:rPr>
                <w:rFonts w:ascii="Times New Roman" w:hAnsi="Times New Roman"/>
                <w:sz w:val="24"/>
                <w:szCs w:val="24"/>
                <w:lang w:val="lv-LV"/>
              </w:rPr>
              <w:t xml:space="preserve"> -</w:t>
            </w:r>
            <w:r w:rsidRPr="00D64929">
              <w:rPr>
                <w:rFonts w:ascii="Times New Roman" w:hAnsi="Times New Roman"/>
                <w:sz w:val="24"/>
                <w:szCs w:val="24"/>
                <w:lang w:val="lv-LV"/>
              </w:rPr>
              <w:t xml:space="preserve"> kavējumi.</w:t>
            </w:r>
          </w:p>
          <w:p w14:paraId="4C6EF521" w14:textId="576B76C5" w:rsidR="00420A3C" w:rsidRPr="00D64929" w:rsidRDefault="00420A3C">
            <w:pPr>
              <w:pStyle w:val="Body"/>
              <w:spacing w:after="0" w:line="240" w:lineRule="auto"/>
              <w:jc w:val="both"/>
              <w:rPr>
                <w:lang w:val="lv-LV"/>
              </w:rPr>
            </w:pPr>
          </w:p>
        </w:tc>
      </w:tr>
      <w:tr w:rsidR="00260124" w:rsidRPr="006141E7" w14:paraId="4584D593" w14:textId="77777777" w:rsidTr="00714CB2">
        <w:trPr>
          <w:trHeight w:val="600"/>
        </w:trPr>
        <w:tc>
          <w:tcPr>
            <w:tcW w:w="1021"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54AFFB4E" w14:textId="77777777" w:rsidR="00260124" w:rsidRPr="00D64929" w:rsidRDefault="001D2C40">
            <w:pPr>
              <w:pStyle w:val="Body"/>
              <w:spacing w:after="0" w:line="240" w:lineRule="auto"/>
              <w:jc w:val="center"/>
              <w:rPr>
                <w:lang w:val="lv-LV"/>
              </w:rPr>
            </w:pPr>
            <w:r w:rsidRPr="00D64929">
              <w:rPr>
                <w:rFonts w:ascii="Times New Roman" w:hAnsi="Times New Roman"/>
                <w:b/>
                <w:bCs/>
                <w:sz w:val="24"/>
                <w:szCs w:val="24"/>
                <w:lang w:val="lv-LV"/>
              </w:rPr>
              <w:lastRenderedPageBreak/>
              <w:t>2.</w:t>
            </w:r>
          </w:p>
        </w:tc>
        <w:tc>
          <w:tcPr>
            <w:tcW w:w="8588" w:type="dxa"/>
            <w:gridSpan w:val="3"/>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7E48AF95" w14:textId="77777777" w:rsidR="00260124" w:rsidRPr="00D64929" w:rsidRDefault="001D2C40">
            <w:pPr>
              <w:pStyle w:val="Body"/>
              <w:spacing w:after="0" w:line="240" w:lineRule="auto"/>
              <w:jc w:val="both"/>
              <w:rPr>
                <w:lang w:val="lv-LV"/>
              </w:rPr>
            </w:pPr>
            <w:r w:rsidRPr="00D64929">
              <w:rPr>
                <w:rFonts w:ascii="Times New Roman" w:hAnsi="Times New Roman"/>
                <w:b/>
                <w:bCs/>
                <w:sz w:val="24"/>
                <w:szCs w:val="24"/>
                <w:lang w:val="lv-LV"/>
              </w:rPr>
              <w:t>Izglītojamo vidējie statistiskie sasniegumi valsts pārbaudes darbos vispārējās pamatizglītības programmas apguves noslēgumā 9.klasē attiecībā pret:</w:t>
            </w:r>
          </w:p>
        </w:tc>
      </w:tr>
      <w:tr w:rsidR="00B96315" w:rsidRPr="006141E7" w14:paraId="65051FF9" w14:textId="77777777" w:rsidTr="006141E7">
        <w:trPr>
          <w:trHeight w:val="5662"/>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02385B" w14:textId="77777777" w:rsidR="00B96315" w:rsidRPr="00D64929" w:rsidRDefault="00B96315" w:rsidP="00B96315">
            <w:pPr>
              <w:pStyle w:val="Body"/>
              <w:spacing w:after="0" w:line="240" w:lineRule="auto"/>
              <w:jc w:val="center"/>
              <w:rPr>
                <w:lang w:val="lv-LV"/>
              </w:rPr>
            </w:pPr>
            <w:r w:rsidRPr="00D64929">
              <w:rPr>
                <w:rFonts w:ascii="Times New Roman" w:hAnsi="Times New Roman"/>
                <w:sz w:val="24"/>
                <w:szCs w:val="24"/>
                <w:lang w:val="lv-LV"/>
              </w:rPr>
              <w:t>2.1.</w:t>
            </w:r>
          </w:p>
        </w:tc>
        <w:tc>
          <w:tcPr>
            <w:tcW w:w="30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38A744" w14:textId="77777777" w:rsidR="00B96315" w:rsidRPr="00D64929" w:rsidRDefault="00B96315" w:rsidP="00B96315">
            <w:pPr>
              <w:pStyle w:val="Body"/>
              <w:spacing w:after="0" w:line="240" w:lineRule="auto"/>
              <w:jc w:val="both"/>
              <w:rPr>
                <w:lang w:val="lv-LV"/>
              </w:rPr>
            </w:pPr>
            <w:r w:rsidRPr="00D64929">
              <w:rPr>
                <w:rFonts w:ascii="Times New Roman" w:hAnsi="Times New Roman"/>
                <w:sz w:val="24"/>
                <w:szCs w:val="24"/>
                <w:lang w:val="lv-LV"/>
              </w:rPr>
              <w:t>vidējiem novada rezultātiem (matemātikā; latviešu valodā; angļu valodā)</w:t>
            </w:r>
          </w:p>
        </w:tc>
        <w:tc>
          <w:tcPr>
            <w:tcW w:w="2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75BBFC" w14:textId="77777777" w:rsidR="00B96315" w:rsidRPr="00D64929" w:rsidRDefault="00B96315" w:rsidP="00B96315">
            <w:pPr>
              <w:pStyle w:val="Body"/>
              <w:spacing w:after="0" w:line="240" w:lineRule="auto"/>
              <w:jc w:val="both"/>
              <w:rPr>
                <w:lang w:val="lv-LV"/>
              </w:rPr>
            </w:pPr>
            <w:r w:rsidRPr="00D64929">
              <w:rPr>
                <w:rFonts w:ascii="Times New Roman" w:hAnsi="Times New Roman"/>
                <w:sz w:val="24"/>
                <w:szCs w:val="24"/>
                <w:lang w:val="lv-LV"/>
              </w:rPr>
              <w:t>Atbilstoši novada vidējiem rādītājiem.</w:t>
            </w:r>
          </w:p>
        </w:tc>
        <w:tc>
          <w:tcPr>
            <w:tcW w:w="3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108C9" w14:textId="77777777" w:rsidR="00B96315" w:rsidRDefault="00B96315" w:rsidP="00B96315">
            <w:pPr>
              <w:pStyle w:val="Body"/>
              <w:jc w:val="both"/>
              <w:rPr>
                <w:rFonts w:ascii="Times New Roman" w:hAnsi="Times New Roman"/>
                <w:sz w:val="24"/>
                <w:szCs w:val="24"/>
                <w:lang w:val="lv-LV"/>
              </w:rPr>
            </w:pPr>
            <w:r>
              <w:rPr>
                <w:rFonts w:ascii="Times New Roman" w:hAnsi="Times New Roman"/>
                <w:sz w:val="24"/>
                <w:szCs w:val="24"/>
                <w:lang w:val="lv-LV"/>
              </w:rPr>
              <w:t>Daļēji sasniegts.</w:t>
            </w:r>
          </w:p>
          <w:p w14:paraId="734AE341" w14:textId="77777777" w:rsidR="00B96315" w:rsidRPr="00D64929" w:rsidRDefault="00B96315" w:rsidP="00B96315">
            <w:pPr>
              <w:pStyle w:val="Body"/>
              <w:jc w:val="both"/>
              <w:rPr>
                <w:rFonts w:ascii="Times New Roman" w:eastAsia="Times New Roman" w:hAnsi="Times New Roman" w:cs="Times New Roman"/>
                <w:sz w:val="24"/>
                <w:szCs w:val="24"/>
                <w:lang w:val="lv-LV"/>
              </w:rPr>
            </w:pPr>
            <w:r w:rsidRPr="00D64929">
              <w:rPr>
                <w:rFonts w:ascii="Times New Roman" w:hAnsi="Times New Roman"/>
                <w:sz w:val="24"/>
                <w:szCs w:val="24"/>
                <w:lang w:val="lv-LV"/>
              </w:rPr>
              <w:t>Matemātikas centralizētajā eksāmenā 10% neieguva 3 izglītojamie.</w:t>
            </w:r>
          </w:p>
          <w:p w14:paraId="1AFD2575" w14:textId="77777777" w:rsidR="00B96315" w:rsidRPr="00D64929" w:rsidRDefault="00B96315" w:rsidP="00B96315">
            <w:pPr>
              <w:pStyle w:val="Body"/>
              <w:jc w:val="both"/>
              <w:rPr>
                <w:rFonts w:ascii="Times New Roman" w:eastAsia="Times New Roman" w:hAnsi="Times New Roman" w:cs="Times New Roman"/>
                <w:sz w:val="24"/>
                <w:szCs w:val="24"/>
                <w:lang w:val="lv-LV"/>
              </w:rPr>
            </w:pPr>
            <w:r w:rsidRPr="00D64929">
              <w:rPr>
                <w:rFonts w:ascii="Times New Roman" w:hAnsi="Times New Roman"/>
                <w:sz w:val="24"/>
                <w:szCs w:val="24"/>
                <w:lang w:val="lv-LV"/>
              </w:rPr>
              <w:t>Latviešu valodas centralizētajā eksāmenā 10% ieguva visi izglītojamie.</w:t>
            </w:r>
          </w:p>
          <w:p w14:paraId="7C92C242" w14:textId="77777777" w:rsidR="00B96315" w:rsidRPr="00D64929" w:rsidRDefault="00B96315" w:rsidP="00B96315">
            <w:pPr>
              <w:pStyle w:val="Body"/>
              <w:jc w:val="both"/>
              <w:rPr>
                <w:rFonts w:ascii="Times New Roman" w:eastAsia="Times New Roman" w:hAnsi="Times New Roman" w:cs="Times New Roman"/>
                <w:sz w:val="24"/>
                <w:szCs w:val="24"/>
                <w:lang w:val="lv-LV"/>
              </w:rPr>
            </w:pPr>
            <w:r w:rsidRPr="00D64929">
              <w:rPr>
                <w:rFonts w:ascii="Times New Roman" w:hAnsi="Times New Roman"/>
                <w:sz w:val="24"/>
                <w:szCs w:val="24"/>
                <w:lang w:val="lv-LV"/>
              </w:rPr>
              <w:t>Angļu valodas centralizētajā eksāmenā 10% neieguva 1 izglītojamais.</w:t>
            </w:r>
          </w:p>
          <w:p w14:paraId="5160CBE9" w14:textId="25334621" w:rsidR="00B96315" w:rsidRPr="00D64929" w:rsidRDefault="00B96315" w:rsidP="00B96315">
            <w:pPr>
              <w:pStyle w:val="Body"/>
              <w:spacing w:after="0" w:line="240" w:lineRule="auto"/>
              <w:jc w:val="both"/>
              <w:rPr>
                <w:lang w:val="lv-LV"/>
              </w:rPr>
            </w:pPr>
            <w:r w:rsidRPr="00D64929">
              <w:rPr>
                <w:rFonts w:ascii="Times New Roman" w:hAnsi="Times New Roman"/>
                <w:sz w:val="24"/>
                <w:szCs w:val="24"/>
                <w:lang w:val="lv-LV"/>
              </w:rPr>
              <w:t>Salīdzinājumā ar novada vidējo rādītāju, rezultāti latviešu valodā par 13% zemāki (lielākā daļa skolēnu ir no krievvalodīgām ģimenēm), angļu valodā par 15%, matemātikā</w:t>
            </w:r>
            <w:r>
              <w:rPr>
                <w:rFonts w:ascii="Times New Roman" w:hAnsi="Times New Roman"/>
                <w:sz w:val="24"/>
                <w:szCs w:val="24"/>
                <w:lang w:val="lv-LV"/>
              </w:rPr>
              <w:t xml:space="preserve"> par 30% zemāki.</w:t>
            </w:r>
            <w:r w:rsidRPr="00D64929">
              <w:rPr>
                <w:rFonts w:ascii="Times New Roman" w:hAnsi="Times New Roman"/>
                <w:sz w:val="24"/>
                <w:szCs w:val="24"/>
                <w:lang w:val="lv-LV"/>
              </w:rPr>
              <w:t xml:space="preserve"> </w:t>
            </w:r>
          </w:p>
        </w:tc>
      </w:tr>
      <w:tr w:rsidR="00B96315" w:rsidRPr="006141E7" w14:paraId="27C842E2" w14:textId="77777777" w:rsidTr="006141E7">
        <w:trPr>
          <w:trHeight w:val="1677"/>
        </w:trPr>
        <w:tc>
          <w:tcPr>
            <w:tcW w:w="102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0A87817" w14:textId="74FC897B" w:rsidR="00B96315" w:rsidRPr="00D64929" w:rsidRDefault="00B96315" w:rsidP="00B96315">
            <w:pPr>
              <w:pStyle w:val="Body"/>
              <w:spacing w:after="0" w:line="240" w:lineRule="auto"/>
              <w:jc w:val="center"/>
              <w:rPr>
                <w:lang w:val="lv-LV"/>
              </w:rPr>
            </w:pPr>
            <w:r>
              <w:rPr>
                <w:rFonts w:ascii="Times New Roman" w:hAnsi="Times New Roman"/>
                <w:sz w:val="24"/>
                <w:szCs w:val="24"/>
                <w:lang w:val="lv-LV"/>
              </w:rPr>
              <w:t>2</w:t>
            </w:r>
            <w:r w:rsidRPr="00D64929">
              <w:rPr>
                <w:rFonts w:ascii="Times New Roman" w:hAnsi="Times New Roman"/>
                <w:sz w:val="24"/>
                <w:szCs w:val="24"/>
                <w:lang w:val="lv-LV"/>
              </w:rPr>
              <w:t>.2.</w:t>
            </w:r>
          </w:p>
        </w:tc>
        <w:tc>
          <w:tcPr>
            <w:tcW w:w="3020" w:type="dxa"/>
            <w:tcBorders>
              <w:top w:val="single" w:sz="4" w:space="0" w:color="000000"/>
              <w:left w:val="single" w:sz="4" w:space="0" w:color="000000"/>
              <w:bottom w:val="single" w:sz="4" w:space="0" w:color="auto"/>
              <w:right w:val="single" w:sz="4" w:space="0" w:color="auto"/>
            </w:tcBorders>
            <w:tcMar>
              <w:top w:w="80" w:type="dxa"/>
              <w:left w:w="80" w:type="dxa"/>
              <w:bottom w:w="80" w:type="dxa"/>
              <w:right w:w="80" w:type="dxa"/>
            </w:tcMar>
          </w:tcPr>
          <w:p w14:paraId="2A13BBA9" w14:textId="77777777" w:rsidR="00B96315" w:rsidRPr="00D64929" w:rsidRDefault="00B96315" w:rsidP="00B96315">
            <w:pPr>
              <w:pStyle w:val="Body"/>
              <w:spacing w:after="0" w:line="240" w:lineRule="auto"/>
              <w:jc w:val="both"/>
              <w:rPr>
                <w:lang w:val="lv-LV"/>
              </w:rPr>
            </w:pPr>
            <w:r w:rsidRPr="00D64929">
              <w:rPr>
                <w:rFonts w:ascii="Times New Roman" w:hAnsi="Times New Roman"/>
                <w:sz w:val="24"/>
                <w:szCs w:val="24"/>
                <w:lang w:val="lv-LV"/>
              </w:rPr>
              <w:t>vidējiem valsts rezultātiem (matemātikā; latviešu valodā; angļu valodā)</w:t>
            </w:r>
          </w:p>
        </w:tc>
        <w:tc>
          <w:tcPr>
            <w:tcW w:w="2428" w:type="dxa"/>
            <w:tcBorders>
              <w:top w:val="single" w:sz="4" w:space="0" w:color="000000"/>
              <w:left w:val="single" w:sz="4" w:space="0" w:color="auto"/>
              <w:bottom w:val="single" w:sz="4" w:space="0" w:color="auto"/>
              <w:right w:val="single" w:sz="4" w:space="0" w:color="auto"/>
            </w:tcBorders>
            <w:tcMar>
              <w:top w:w="80" w:type="dxa"/>
              <w:left w:w="80" w:type="dxa"/>
              <w:bottom w:w="80" w:type="dxa"/>
              <w:right w:w="80" w:type="dxa"/>
            </w:tcMar>
          </w:tcPr>
          <w:p w14:paraId="521309CD" w14:textId="77777777" w:rsidR="00B96315" w:rsidRPr="00D64929" w:rsidRDefault="00B96315" w:rsidP="00B96315">
            <w:pPr>
              <w:pStyle w:val="Body"/>
              <w:spacing w:after="0" w:line="240" w:lineRule="auto"/>
              <w:jc w:val="both"/>
              <w:rPr>
                <w:lang w:val="lv-LV"/>
              </w:rPr>
            </w:pPr>
            <w:r w:rsidRPr="00D64929">
              <w:rPr>
                <w:rFonts w:ascii="Times New Roman" w:hAnsi="Times New Roman"/>
                <w:sz w:val="24"/>
                <w:szCs w:val="24"/>
                <w:lang w:val="lv-LV"/>
              </w:rPr>
              <w:t>Atbilstoši valsts vidējiem rādītājiem.</w:t>
            </w:r>
          </w:p>
        </w:tc>
        <w:tc>
          <w:tcPr>
            <w:tcW w:w="3140" w:type="dxa"/>
            <w:tcBorders>
              <w:top w:val="single" w:sz="4" w:space="0" w:color="000000"/>
              <w:left w:val="single" w:sz="4" w:space="0" w:color="auto"/>
              <w:bottom w:val="single" w:sz="4" w:space="0" w:color="auto"/>
              <w:right w:val="single" w:sz="4" w:space="0" w:color="auto"/>
            </w:tcBorders>
            <w:tcMar>
              <w:top w:w="80" w:type="dxa"/>
              <w:left w:w="80" w:type="dxa"/>
              <w:bottom w:w="80" w:type="dxa"/>
              <w:right w:w="80" w:type="dxa"/>
            </w:tcMar>
          </w:tcPr>
          <w:p w14:paraId="3F00F900" w14:textId="77777777" w:rsidR="00B96315" w:rsidRDefault="00B96315" w:rsidP="00B96315">
            <w:pPr>
              <w:pStyle w:val="Body"/>
              <w:spacing w:after="0" w:line="240" w:lineRule="auto"/>
              <w:jc w:val="both"/>
              <w:rPr>
                <w:rFonts w:ascii="Times New Roman" w:hAnsi="Times New Roman"/>
                <w:sz w:val="24"/>
                <w:szCs w:val="24"/>
                <w:lang w:val="lv-LV"/>
              </w:rPr>
            </w:pPr>
            <w:r>
              <w:rPr>
                <w:rFonts w:ascii="Times New Roman" w:hAnsi="Times New Roman"/>
                <w:sz w:val="24"/>
                <w:szCs w:val="24"/>
                <w:lang w:val="lv-LV"/>
              </w:rPr>
              <w:t>Daļēji sasniegts.</w:t>
            </w:r>
          </w:p>
          <w:p w14:paraId="3F6BDB49" w14:textId="2213C485" w:rsidR="00B96315" w:rsidRPr="00D64929" w:rsidRDefault="00B96315" w:rsidP="006141E7">
            <w:pPr>
              <w:pStyle w:val="Body"/>
              <w:spacing w:after="0" w:line="240" w:lineRule="auto"/>
              <w:jc w:val="both"/>
              <w:rPr>
                <w:lang w:val="lv-LV"/>
              </w:rPr>
            </w:pPr>
            <w:r w:rsidRPr="00D64929">
              <w:rPr>
                <w:rFonts w:ascii="Times New Roman" w:hAnsi="Times New Roman"/>
                <w:sz w:val="24"/>
                <w:szCs w:val="24"/>
                <w:lang w:val="lv-LV"/>
              </w:rPr>
              <w:t>Salīdzinājumā ar valsts vidējo rādītāju, rezultāti latviešu valodā ir par 17%, angļu valodā</w:t>
            </w:r>
            <w:r>
              <w:rPr>
                <w:rFonts w:ascii="Times New Roman" w:hAnsi="Times New Roman"/>
                <w:sz w:val="24"/>
                <w:szCs w:val="24"/>
                <w:lang w:val="lv-LV"/>
              </w:rPr>
              <w:t xml:space="preserve"> un </w:t>
            </w:r>
            <w:r w:rsidRPr="00D64929">
              <w:rPr>
                <w:rFonts w:ascii="Times New Roman" w:hAnsi="Times New Roman"/>
                <w:sz w:val="24"/>
                <w:szCs w:val="24"/>
                <w:lang w:val="lv-LV"/>
              </w:rPr>
              <w:t xml:space="preserve"> matemātikā </w:t>
            </w:r>
            <w:r>
              <w:rPr>
                <w:rFonts w:ascii="Times New Roman" w:hAnsi="Times New Roman"/>
                <w:sz w:val="24"/>
                <w:szCs w:val="24"/>
                <w:lang w:val="lv-LV"/>
              </w:rPr>
              <w:t>par 30% zemāki.</w:t>
            </w:r>
          </w:p>
        </w:tc>
      </w:tr>
      <w:tr w:rsidR="00B96315" w:rsidRPr="006141E7" w14:paraId="68787E0D" w14:textId="77777777" w:rsidTr="00714CB2">
        <w:trPr>
          <w:trHeight w:val="600"/>
        </w:trPr>
        <w:tc>
          <w:tcPr>
            <w:tcW w:w="1021"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18E1673" w14:textId="01D004A2" w:rsidR="00B96315" w:rsidRPr="00987EA8" w:rsidRDefault="00B96315" w:rsidP="00B96315">
            <w:pPr>
              <w:pStyle w:val="Body"/>
              <w:spacing w:after="0" w:line="240" w:lineRule="auto"/>
              <w:jc w:val="center"/>
              <w:rPr>
                <w:b/>
                <w:bCs/>
                <w:lang w:val="lv-LV"/>
              </w:rPr>
            </w:pPr>
            <w:r w:rsidRPr="00987EA8">
              <w:rPr>
                <w:rFonts w:ascii="Times New Roman" w:hAnsi="Times New Roman"/>
                <w:b/>
                <w:bCs/>
                <w:sz w:val="24"/>
                <w:szCs w:val="24"/>
                <w:lang w:val="lv-LV"/>
              </w:rPr>
              <w:t xml:space="preserve">3. </w:t>
            </w:r>
          </w:p>
        </w:tc>
        <w:tc>
          <w:tcPr>
            <w:tcW w:w="8588" w:type="dxa"/>
            <w:gridSpan w:val="3"/>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73002AD7" w14:textId="77777777" w:rsidR="00B96315" w:rsidRPr="00987EA8" w:rsidRDefault="00B96315" w:rsidP="00B96315">
            <w:pPr>
              <w:pStyle w:val="Body"/>
              <w:spacing w:after="0" w:line="240" w:lineRule="auto"/>
              <w:jc w:val="both"/>
              <w:rPr>
                <w:b/>
                <w:bCs/>
                <w:lang w:val="lv-LV"/>
              </w:rPr>
            </w:pPr>
            <w:r w:rsidRPr="00987EA8">
              <w:rPr>
                <w:rFonts w:ascii="Times New Roman" w:hAnsi="Times New Roman"/>
                <w:b/>
                <w:bCs/>
                <w:sz w:val="24"/>
                <w:szCs w:val="24"/>
                <w:lang w:val="lv-LV"/>
              </w:rPr>
              <w:t>Darbs ar talantīgajiem izglītojamiem un izglītojamo sasniegumi mācību priekšmetu olimpiādēs,  pētniecisko darbu skatēs.</w:t>
            </w:r>
          </w:p>
        </w:tc>
      </w:tr>
      <w:tr w:rsidR="00B96315" w:rsidRPr="006141E7" w14:paraId="6CADE6EC" w14:textId="77777777" w:rsidTr="006141E7">
        <w:trPr>
          <w:trHeight w:val="1792"/>
        </w:trPr>
        <w:tc>
          <w:tcPr>
            <w:tcW w:w="1021"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7188B3FA" w14:textId="14FE4F16" w:rsidR="00B96315" w:rsidRPr="00D64929" w:rsidRDefault="00B96315" w:rsidP="00B96315">
            <w:pPr>
              <w:pStyle w:val="Body"/>
              <w:spacing w:after="0" w:line="240" w:lineRule="auto"/>
              <w:jc w:val="center"/>
              <w:rPr>
                <w:lang w:val="lv-LV"/>
              </w:rPr>
            </w:pPr>
            <w:r>
              <w:rPr>
                <w:rFonts w:ascii="Times New Roman" w:hAnsi="Times New Roman"/>
                <w:sz w:val="24"/>
                <w:szCs w:val="24"/>
                <w:lang w:val="lv-LV"/>
              </w:rPr>
              <w:t>3.1</w:t>
            </w:r>
          </w:p>
        </w:tc>
        <w:tc>
          <w:tcPr>
            <w:tcW w:w="3020"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246D764F" w14:textId="77777777" w:rsidR="00B96315" w:rsidRPr="00D64929" w:rsidRDefault="00B96315" w:rsidP="00B96315">
            <w:pPr>
              <w:pStyle w:val="Body"/>
              <w:spacing w:after="0" w:line="240" w:lineRule="auto"/>
              <w:jc w:val="both"/>
              <w:rPr>
                <w:lang w:val="lv-LV"/>
              </w:rPr>
            </w:pPr>
            <w:r w:rsidRPr="00D64929">
              <w:rPr>
                <w:rFonts w:ascii="Times New Roman" w:hAnsi="Times New Roman"/>
                <w:sz w:val="24"/>
                <w:szCs w:val="24"/>
                <w:lang w:val="lv-LV"/>
              </w:rPr>
              <w:t xml:space="preserve">Izglītojamo skaits % no kopējā izglītojamo skaita, kuri </w:t>
            </w:r>
            <w:r w:rsidRPr="00D64929">
              <w:rPr>
                <w:rFonts w:ascii="Times New Roman" w:hAnsi="Times New Roman"/>
                <w:b/>
                <w:bCs/>
                <w:sz w:val="24"/>
                <w:szCs w:val="24"/>
                <w:lang w:val="lv-LV"/>
              </w:rPr>
              <w:t>piedalās</w:t>
            </w:r>
            <w:r w:rsidRPr="00D64929">
              <w:rPr>
                <w:rFonts w:ascii="Times New Roman" w:hAnsi="Times New Roman"/>
                <w:sz w:val="24"/>
                <w:szCs w:val="24"/>
                <w:lang w:val="lv-LV"/>
              </w:rPr>
              <w:t xml:space="preserve"> </w:t>
            </w:r>
            <w:r w:rsidRPr="00D64929">
              <w:rPr>
                <w:rFonts w:ascii="Times New Roman" w:hAnsi="Times New Roman"/>
                <w:b/>
                <w:bCs/>
                <w:sz w:val="24"/>
                <w:szCs w:val="24"/>
                <w:lang w:val="lv-LV"/>
              </w:rPr>
              <w:t>dažāda līmeņa</w:t>
            </w:r>
            <w:r w:rsidRPr="00D64929">
              <w:rPr>
                <w:rFonts w:ascii="Times New Roman" w:hAnsi="Times New Roman"/>
                <w:sz w:val="24"/>
                <w:szCs w:val="24"/>
                <w:lang w:val="lv-LV"/>
              </w:rPr>
              <w:t xml:space="preserve"> konkursos, skatēs, sacensībās, mācību priekšmetu olimpiādēs </w:t>
            </w:r>
          </w:p>
        </w:tc>
        <w:tc>
          <w:tcPr>
            <w:tcW w:w="2428"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0BFC52DA" w14:textId="7AEECA9E" w:rsidR="00B96315" w:rsidRPr="00D64929" w:rsidRDefault="00192B05" w:rsidP="00B96315">
            <w:pPr>
              <w:pStyle w:val="Body"/>
              <w:spacing w:after="0" w:line="240" w:lineRule="auto"/>
              <w:jc w:val="both"/>
              <w:rPr>
                <w:lang w:val="lv-LV"/>
              </w:rPr>
            </w:pPr>
            <w:r>
              <w:rPr>
                <w:rFonts w:ascii="Times New Roman" w:hAnsi="Times New Roman"/>
                <w:sz w:val="24"/>
                <w:szCs w:val="24"/>
                <w:lang w:val="lv-LV"/>
              </w:rPr>
              <w:t>75% skolēnu piedalās konkursos, skatēs,  sacensībās un mācību priekšmetu olimpiādēs.</w:t>
            </w:r>
          </w:p>
        </w:tc>
        <w:tc>
          <w:tcPr>
            <w:tcW w:w="3140"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1CF48189" w14:textId="77777777" w:rsidR="00192B05" w:rsidRDefault="00192B05" w:rsidP="00192B05">
            <w:pPr>
              <w:pStyle w:val="Body"/>
              <w:jc w:val="both"/>
              <w:rPr>
                <w:rFonts w:ascii="Times New Roman" w:hAnsi="Times New Roman"/>
                <w:sz w:val="24"/>
                <w:szCs w:val="24"/>
                <w:lang w:val="lv-LV"/>
              </w:rPr>
            </w:pPr>
            <w:r>
              <w:rPr>
                <w:rFonts w:ascii="Times New Roman" w:hAnsi="Times New Roman"/>
                <w:sz w:val="24"/>
                <w:szCs w:val="24"/>
                <w:lang w:val="lv-LV"/>
              </w:rPr>
              <w:t>Sasniegts.</w:t>
            </w:r>
          </w:p>
          <w:p w14:paraId="6B1A29ED" w14:textId="77777777" w:rsidR="00192B05" w:rsidRDefault="00192B05" w:rsidP="00192B05">
            <w:pPr>
              <w:pStyle w:val="Body"/>
              <w:jc w:val="both"/>
              <w:rPr>
                <w:rFonts w:ascii="Times New Roman" w:hAnsi="Times New Roman"/>
                <w:sz w:val="24"/>
                <w:szCs w:val="24"/>
                <w:lang w:val="lv-LV"/>
              </w:rPr>
            </w:pPr>
            <w:r>
              <w:rPr>
                <w:rFonts w:ascii="Times New Roman" w:hAnsi="Times New Roman"/>
                <w:sz w:val="24"/>
                <w:szCs w:val="24"/>
                <w:lang w:val="lv-LV"/>
              </w:rPr>
              <w:t>P</w:t>
            </w:r>
            <w:r w:rsidRPr="00D64929">
              <w:rPr>
                <w:rFonts w:ascii="Times New Roman" w:hAnsi="Times New Roman"/>
                <w:sz w:val="24"/>
                <w:szCs w:val="24"/>
                <w:lang w:val="lv-LV"/>
              </w:rPr>
              <w:t>iedal</w:t>
            </w:r>
            <w:r>
              <w:rPr>
                <w:rFonts w:ascii="Times New Roman" w:hAnsi="Times New Roman"/>
                <w:sz w:val="24"/>
                <w:szCs w:val="24"/>
                <w:lang w:val="lv-LV"/>
              </w:rPr>
              <w:t xml:space="preserve">ījās </w:t>
            </w:r>
            <w:r w:rsidRPr="00D64929">
              <w:rPr>
                <w:rFonts w:ascii="Times New Roman" w:hAnsi="Times New Roman"/>
                <w:sz w:val="24"/>
                <w:szCs w:val="24"/>
                <w:lang w:val="lv-LV"/>
              </w:rPr>
              <w:t>vairāk kā 85% skolēnu.</w:t>
            </w:r>
          </w:p>
          <w:p w14:paraId="6A031CD5" w14:textId="778DFB74" w:rsidR="00B96315" w:rsidRPr="00D64929" w:rsidRDefault="00B96315" w:rsidP="00B96315">
            <w:pPr>
              <w:pStyle w:val="Body"/>
              <w:spacing w:after="0" w:line="240" w:lineRule="auto"/>
              <w:jc w:val="both"/>
              <w:rPr>
                <w:lang w:val="lv-LV"/>
              </w:rPr>
            </w:pPr>
          </w:p>
        </w:tc>
      </w:tr>
      <w:tr w:rsidR="00B96315" w:rsidRPr="006141E7" w14:paraId="0259478F" w14:textId="77777777" w:rsidTr="00714CB2">
        <w:trPr>
          <w:trHeight w:val="600"/>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80CAD1" w14:textId="5475259C" w:rsidR="00B96315" w:rsidRPr="00D64929" w:rsidRDefault="00B96315" w:rsidP="00B96315">
            <w:pPr>
              <w:pStyle w:val="Body"/>
              <w:spacing w:after="0" w:line="240" w:lineRule="auto"/>
              <w:jc w:val="center"/>
              <w:rPr>
                <w:lang w:val="lv-LV"/>
              </w:rPr>
            </w:pPr>
            <w:r>
              <w:rPr>
                <w:rFonts w:ascii="Times New Roman" w:hAnsi="Times New Roman"/>
                <w:sz w:val="24"/>
                <w:szCs w:val="24"/>
                <w:lang w:val="lv-LV"/>
              </w:rPr>
              <w:t>3</w:t>
            </w:r>
            <w:r w:rsidRPr="00D64929">
              <w:rPr>
                <w:rFonts w:ascii="Times New Roman" w:hAnsi="Times New Roman"/>
                <w:sz w:val="24"/>
                <w:szCs w:val="24"/>
                <w:lang w:val="lv-LV"/>
              </w:rPr>
              <w:t>.2.</w:t>
            </w:r>
          </w:p>
        </w:tc>
        <w:tc>
          <w:tcPr>
            <w:tcW w:w="8588"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5F1A118" w14:textId="77777777" w:rsidR="00B96315" w:rsidRPr="00D64929" w:rsidRDefault="00B96315" w:rsidP="00B96315">
            <w:pPr>
              <w:pStyle w:val="Body"/>
              <w:spacing w:after="0" w:line="240" w:lineRule="auto"/>
              <w:jc w:val="both"/>
              <w:rPr>
                <w:lang w:val="lv-LV"/>
              </w:rPr>
            </w:pPr>
            <w:r w:rsidRPr="00D64929">
              <w:rPr>
                <w:rFonts w:ascii="Times New Roman" w:hAnsi="Times New Roman"/>
                <w:sz w:val="24"/>
                <w:szCs w:val="24"/>
                <w:lang w:val="lv-LV"/>
              </w:rPr>
              <w:t xml:space="preserve">Izglītojamo skaits % no kopējā iestādi pārstāvējušo izglītojamo skaita, un </w:t>
            </w:r>
            <w:r w:rsidRPr="00D64929">
              <w:rPr>
                <w:rFonts w:ascii="Times New Roman" w:hAnsi="Times New Roman"/>
                <w:b/>
                <w:bCs/>
                <w:sz w:val="24"/>
                <w:szCs w:val="24"/>
                <w:lang w:val="lv-LV"/>
              </w:rPr>
              <w:t>ieguvuši godalgotas vietas</w:t>
            </w:r>
            <w:r w:rsidRPr="00D64929">
              <w:rPr>
                <w:rFonts w:ascii="Times New Roman" w:hAnsi="Times New Roman"/>
                <w:sz w:val="24"/>
                <w:szCs w:val="24"/>
                <w:lang w:val="lv-LV"/>
              </w:rPr>
              <w:t>:</w:t>
            </w:r>
          </w:p>
        </w:tc>
      </w:tr>
      <w:tr w:rsidR="00B96315" w:rsidRPr="00987EA8" w14:paraId="560F4651" w14:textId="77777777" w:rsidTr="00714CB2">
        <w:trPr>
          <w:trHeight w:val="1200"/>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1AF4BE" w14:textId="42442ED4" w:rsidR="00B96315" w:rsidRPr="00D64929" w:rsidRDefault="00B96315" w:rsidP="00B96315">
            <w:pPr>
              <w:pStyle w:val="Body"/>
              <w:spacing w:after="0" w:line="240" w:lineRule="auto"/>
              <w:jc w:val="center"/>
              <w:rPr>
                <w:lang w:val="lv-LV"/>
              </w:rPr>
            </w:pPr>
            <w:r>
              <w:rPr>
                <w:rFonts w:ascii="Times New Roman" w:hAnsi="Times New Roman"/>
                <w:sz w:val="24"/>
                <w:szCs w:val="24"/>
                <w:lang w:val="lv-LV"/>
              </w:rPr>
              <w:t>3</w:t>
            </w:r>
            <w:r w:rsidRPr="00D64929">
              <w:rPr>
                <w:rFonts w:ascii="Times New Roman" w:hAnsi="Times New Roman"/>
                <w:sz w:val="24"/>
                <w:szCs w:val="24"/>
                <w:lang w:val="lv-LV"/>
              </w:rPr>
              <w:t>.2.1.</w:t>
            </w:r>
          </w:p>
        </w:tc>
        <w:tc>
          <w:tcPr>
            <w:tcW w:w="30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2BF4EB" w14:textId="77777777" w:rsidR="00B96315" w:rsidRPr="00D64929" w:rsidRDefault="00B96315" w:rsidP="00B96315">
            <w:pPr>
              <w:pStyle w:val="Body"/>
              <w:spacing w:after="0" w:line="240" w:lineRule="auto"/>
              <w:jc w:val="both"/>
              <w:rPr>
                <w:lang w:val="lv-LV"/>
              </w:rPr>
            </w:pPr>
            <w:r w:rsidRPr="00D64929">
              <w:rPr>
                <w:rFonts w:ascii="Times New Roman" w:hAnsi="Times New Roman"/>
                <w:sz w:val="24"/>
                <w:szCs w:val="24"/>
                <w:lang w:val="lv-LV"/>
              </w:rPr>
              <w:t>mācību priekšmetu olimpiādēs (novadā/valstī)</w:t>
            </w:r>
          </w:p>
        </w:tc>
        <w:tc>
          <w:tcPr>
            <w:tcW w:w="2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5FA854" w14:textId="7E7059B3" w:rsidR="00B96315" w:rsidRPr="0000588A" w:rsidRDefault="00192B05" w:rsidP="00B96315">
            <w:pPr>
              <w:pStyle w:val="Body"/>
              <w:spacing w:after="0" w:line="240" w:lineRule="auto"/>
              <w:jc w:val="both"/>
              <w:rPr>
                <w:rFonts w:ascii="Times New Roman" w:hAnsi="Times New Roman" w:cs="Times New Roman"/>
                <w:lang w:val="lv-LV"/>
              </w:rPr>
            </w:pPr>
            <w:r>
              <w:rPr>
                <w:rFonts w:ascii="Times New Roman" w:hAnsi="Times New Roman" w:cs="Times New Roman"/>
                <w:lang w:val="lv-LV"/>
              </w:rPr>
              <w:t>25%</w:t>
            </w:r>
          </w:p>
        </w:tc>
        <w:tc>
          <w:tcPr>
            <w:tcW w:w="3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81FE58" w14:textId="77777777" w:rsidR="00192B05" w:rsidRDefault="00192B05" w:rsidP="00192B05">
            <w:pPr>
              <w:pStyle w:val="Body"/>
              <w:jc w:val="both"/>
              <w:rPr>
                <w:rFonts w:ascii="Times New Roman" w:hAnsi="Times New Roman" w:cs="Times New Roman"/>
                <w:sz w:val="24"/>
                <w:szCs w:val="24"/>
                <w:lang w:val="lv-LV"/>
              </w:rPr>
            </w:pPr>
            <w:r>
              <w:rPr>
                <w:rFonts w:ascii="Times New Roman" w:hAnsi="Times New Roman" w:cs="Times New Roman"/>
                <w:sz w:val="24"/>
                <w:szCs w:val="24"/>
                <w:lang w:val="lv-LV"/>
              </w:rPr>
              <w:t>Nav sasniegts.</w:t>
            </w:r>
          </w:p>
          <w:p w14:paraId="3BBD8D14" w14:textId="41074684" w:rsidR="00B96315" w:rsidRPr="0000588A" w:rsidRDefault="00192B05" w:rsidP="00192B05">
            <w:pPr>
              <w:pStyle w:val="Body"/>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Godalgotu vietu nav.</w:t>
            </w:r>
          </w:p>
        </w:tc>
      </w:tr>
      <w:tr w:rsidR="00722481" w:rsidRPr="006141E7" w14:paraId="3F3755A4" w14:textId="77777777" w:rsidTr="00714CB2">
        <w:trPr>
          <w:trHeight w:val="900"/>
        </w:trPr>
        <w:tc>
          <w:tcPr>
            <w:tcW w:w="10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096C2B" w14:textId="46C5C4B7" w:rsidR="00722481" w:rsidRPr="00D64929" w:rsidRDefault="00722481" w:rsidP="00722481">
            <w:pPr>
              <w:pStyle w:val="Body"/>
              <w:spacing w:after="0" w:line="240" w:lineRule="auto"/>
              <w:jc w:val="center"/>
              <w:rPr>
                <w:lang w:val="lv-LV"/>
              </w:rPr>
            </w:pPr>
            <w:r>
              <w:rPr>
                <w:rFonts w:ascii="Times New Roman" w:hAnsi="Times New Roman"/>
                <w:sz w:val="24"/>
                <w:szCs w:val="24"/>
                <w:lang w:val="lv-LV"/>
              </w:rPr>
              <w:lastRenderedPageBreak/>
              <w:t>3</w:t>
            </w:r>
            <w:r w:rsidRPr="00D64929">
              <w:rPr>
                <w:rFonts w:ascii="Times New Roman" w:hAnsi="Times New Roman"/>
                <w:sz w:val="24"/>
                <w:szCs w:val="24"/>
                <w:lang w:val="lv-LV"/>
              </w:rPr>
              <w:t>.2.2.</w:t>
            </w:r>
          </w:p>
        </w:tc>
        <w:tc>
          <w:tcPr>
            <w:tcW w:w="302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B875FD3" w14:textId="77777777" w:rsidR="00722481" w:rsidRPr="00D64929" w:rsidRDefault="00722481" w:rsidP="00722481">
            <w:pPr>
              <w:pStyle w:val="Body"/>
              <w:spacing w:after="0" w:line="240" w:lineRule="auto"/>
              <w:jc w:val="both"/>
              <w:rPr>
                <w:lang w:val="lv-LV"/>
              </w:rPr>
            </w:pPr>
            <w:r w:rsidRPr="00D64929">
              <w:rPr>
                <w:rFonts w:ascii="Times New Roman" w:hAnsi="Times New Roman"/>
                <w:b/>
                <w:bCs/>
                <w:sz w:val="24"/>
                <w:szCs w:val="24"/>
                <w:lang w:val="lv-LV"/>
              </w:rPr>
              <w:t>novada</w:t>
            </w:r>
            <w:r w:rsidRPr="00D64929">
              <w:rPr>
                <w:rFonts w:ascii="Times New Roman" w:hAnsi="Times New Roman"/>
                <w:sz w:val="24"/>
                <w:szCs w:val="24"/>
                <w:lang w:val="lv-LV"/>
              </w:rPr>
              <w:t xml:space="preserve"> līmenī īstenotajās sacensībās, skatēs, konkursos u.tml.</w:t>
            </w:r>
          </w:p>
        </w:tc>
        <w:tc>
          <w:tcPr>
            <w:tcW w:w="24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73EFF4" w14:textId="78603510" w:rsidR="00722481" w:rsidRPr="00D64929" w:rsidRDefault="00722481" w:rsidP="00722481">
            <w:pPr>
              <w:pStyle w:val="Body"/>
              <w:spacing w:after="0" w:line="240" w:lineRule="auto"/>
              <w:jc w:val="both"/>
              <w:rPr>
                <w:lang w:val="lv-LV"/>
              </w:rPr>
            </w:pPr>
            <w:r>
              <w:rPr>
                <w:rFonts w:ascii="Times New Roman" w:hAnsi="Times New Roman"/>
                <w:sz w:val="24"/>
                <w:szCs w:val="24"/>
                <w:lang w:val="lv-LV"/>
              </w:rPr>
              <w:t>25%</w:t>
            </w:r>
          </w:p>
        </w:tc>
        <w:tc>
          <w:tcPr>
            <w:tcW w:w="3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D2C9A" w14:textId="77777777" w:rsidR="00722481" w:rsidRDefault="00722481" w:rsidP="00722481">
            <w:pPr>
              <w:pStyle w:val="Body"/>
              <w:jc w:val="both"/>
              <w:rPr>
                <w:rFonts w:ascii="Times New Roman" w:hAnsi="Times New Roman"/>
                <w:sz w:val="24"/>
                <w:szCs w:val="24"/>
                <w:lang w:val="lv-LV"/>
              </w:rPr>
            </w:pPr>
            <w:r>
              <w:rPr>
                <w:rFonts w:ascii="Times New Roman" w:hAnsi="Times New Roman"/>
                <w:sz w:val="24"/>
                <w:szCs w:val="24"/>
                <w:lang w:val="lv-LV"/>
              </w:rPr>
              <w:t>Sasniegts.</w:t>
            </w:r>
          </w:p>
          <w:p w14:paraId="37D4F027" w14:textId="77777777" w:rsidR="00722481" w:rsidRDefault="00722481" w:rsidP="00722481">
            <w:pPr>
              <w:pStyle w:val="Body"/>
              <w:jc w:val="both"/>
              <w:rPr>
                <w:rFonts w:ascii="Times New Roman" w:hAnsi="Times New Roman"/>
                <w:sz w:val="24"/>
                <w:szCs w:val="24"/>
                <w:lang w:val="lv-LV"/>
              </w:rPr>
            </w:pPr>
            <w:r>
              <w:rPr>
                <w:rFonts w:ascii="Times New Roman" w:hAnsi="Times New Roman"/>
                <w:sz w:val="24"/>
                <w:szCs w:val="24"/>
                <w:lang w:val="lv-LV"/>
              </w:rPr>
              <w:t>39%</w:t>
            </w:r>
          </w:p>
          <w:p w14:paraId="21C9365D" w14:textId="7F0DEAB2" w:rsidR="00722481" w:rsidRPr="00D64929" w:rsidRDefault="00722481" w:rsidP="00722481">
            <w:pPr>
              <w:pStyle w:val="Body"/>
              <w:spacing w:after="0" w:line="240" w:lineRule="auto"/>
              <w:jc w:val="both"/>
              <w:rPr>
                <w:lang w:val="lv-LV"/>
              </w:rPr>
            </w:pPr>
            <w:r w:rsidRPr="00D64929">
              <w:rPr>
                <w:rFonts w:ascii="Times New Roman" w:hAnsi="Times New Roman"/>
                <w:sz w:val="24"/>
                <w:szCs w:val="24"/>
                <w:lang w:val="lv-LV"/>
              </w:rPr>
              <w:t>Vizuālās mākslas konkursos piedalījās 18 skolēni, iegūtas 7 godalgotas vietas.</w:t>
            </w:r>
          </w:p>
        </w:tc>
      </w:tr>
      <w:tr w:rsidR="00FD1370" w:rsidRPr="006141E7" w14:paraId="42A1AA96" w14:textId="77777777" w:rsidTr="006141E7">
        <w:trPr>
          <w:trHeight w:val="688"/>
        </w:trPr>
        <w:tc>
          <w:tcPr>
            <w:tcW w:w="1021"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48DD55D6" w14:textId="44DC8DA6" w:rsidR="00FD1370" w:rsidRPr="00D64929" w:rsidRDefault="00FD1370" w:rsidP="00722481">
            <w:pPr>
              <w:pStyle w:val="Body"/>
              <w:spacing w:after="0" w:line="240" w:lineRule="auto"/>
              <w:jc w:val="center"/>
              <w:rPr>
                <w:lang w:val="lv-LV"/>
              </w:rPr>
            </w:pPr>
            <w:r>
              <w:rPr>
                <w:rFonts w:ascii="Times New Roman" w:hAnsi="Times New Roman"/>
                <w:sz w:val="24"/>
                <w:szCs w:val="24"/>
                <w:lang w:val="lv-LV"/>
              </w:rPr>
              <w:t>3</w:t>
            </w:r>
            <w:r w:rsidRPr="00D64929">
              <w:rPr>
                <w:rFonts w:ascii="Times New Roman" w:hAnsi="Times New Roman"/>
                <w:sz w:val="24"/>
                <w:szCs w:val="24"/>
                <w:lang w:val="lv-LV"/>
              </w:rPr>
              <w:t>.2.3.</w:t>
            </w:r>
          </w:p>
        </w:tc>
        <w:tc>
          <w:tcPr>
            <w:tcW w:w="302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6E32C3BD" w14:textId="77777777" w:rsidR="00FD1370" w:rsidRPr="00D64929" w:rsidRDefault="00FD1370" w:rsidP="00722481">
            <w:pPr>
              <w:pStyle w:val="Body"/>
              <w:spacing w:after="0" w:line="240" w:lineRule="auto"/>
              <w:jc w:val="both"/>
              <w:rPr>
                <w:lang w:val="lv-LV"/>
              </w:rPr>
            </w:pPr>
            <w:r w:rsidRPr="00D64929">
              <w:rPr>
                <w:rFonts w:ascii="Times New Roman" w:hAnsi="Times New Roman"/>
                <w:b/>
                <w:bCs/>
                <w:sz w:val="24"/>
                <w:szCs w:val="24"/>
                <w:lang w:val="lv-LV"/>
              </w:rPr>
              <w:t>reģiona</w:t>
            </w:r>
            <w:r w:rsidRPr="00D64929">
              <w:rPr>
                <w:rFonts w:ascii="Times New Roman" w:hAnsi="Times New Roman"/>
                <w:sz w:val="24"/>
                <w:szCs w:val="24"/>
                <w:lang w:val="lv-LV"/>
              </w:rPr>
              <w:t xml:space="preserve"> sacensībās, skatēs, konkursos u.tml.</w:t>
            </w:r>
          </w:p>
        </w:tc>
        <w:tc>
          <w:tcPr>
            <w:tcW w:w="2428"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2C8C1110" w14:textId="77777777" w:rsidR="00FD1370" w:rsidRPr="00D64929" w:rsidRDefault="00FD1370" w:rsidP="00722481">
            <w:pPr>
              <w:pStyle w:val="Body"/>
              <w:spacing w:after="0" w:line="240" w:lineRule="auto"/>
              <w:jc w:val="both"/>
              <w:rPr>
                <w:lang w:val="lv-LV"/>
              </w:rPr>
            </w:pPr>
            <w:r w:rsidRPr="00D64929">
              <w:rPr>
                <w:rFonts w:ascii="Times New Roman" w:hAnsi="Times New Roman"/>
                <w:sz w:val="24"/>
                <w:szCs w:val="24"/>
                <w:lang w:val="lv-LV"/>
              </w:rPr>
              <w:t>10%</w:t>
            </w:r>
          </w:p>
        </w:tc>
        <w:tc>
          <w:tcPr>
            <w:tcW w:w="3140"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4775FC4" w14:textId="33241086" w:rsidR="00FD1370" w:rsidRPr="00D64929" w:rsidRDefault="00FD1370" w:rsidP="00722481">
            <w:pPr>
              <w:pStyle w:val="Body"/>
              <w:spacing w:after="0" w:line="240" w:lineRule="auto"/>
              <w:jc w:val="both"/>
              <w:rPr>
                <w:lang w:val="lv-LV"/>
              </w:rPr>
            </w:pPr>
            <w:r w:rsidRPr="00D64929">
              <w:rPr>
                <w:rFonts w:ascii="Times New Roman" w:hAnsi="Times New Roman"/>
                <w:sz w:val="24"/>
                <w:szCs w:val="24"/>
                <w:lang w:val="lv-LV"/>
              </w:rPr>
              <w:t>17% (Zemgales reģiona futbols meitenēm)- čempiones</w:t>
            </w:r>
            <w:r>
              <w:rPr>
                <w:rFonts w:ascii="Times New Roman" w:hAnsi="Times New Roman"/>
                <w:sz w:val="24"/>
                <w:szCs w:val="24"/>
                <w:lang w:val="lv-LV"/>
              </w:rPr>
              <w:t>.</w:t>
            </w:r>
          </w:p>
        </w:tc>
      </w:tr>
      <w:tr w:rsidR="00722481" w:rsidRPr="006141E7" w14:paraId="1DDE7024" w14:textId="77777777" w:rsidTr="00FD1370">
        <w:trPr>
          <w:trHeight w:val="2401"/>
        </w:trPr>
        <w:tc>
          <w:tcPr>
            <w:tcW w:w="1021"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06413114" w14:textId="2722C116" w:rsidR="00722481" w:rsidRPr="00D64929" w:rsidRDefault="00722481" w:rsidP="00722481">
            <w:pPr>
              <w:pStyle w:val="Body"/>
              <w:spacing w:after="0" w:line="240" w:lineRule="auto"/>
              <w:jc w:val="center"/>
              <w:rPr>
                <w:lang w:val="lv-LV"/>
              </w:rPr>
            </w:pPr>
            <w:bookmarkStart w:id="1" w:name="_Hlk213334073"/>
            <w:r>
              <w:rPr>
                <w:rFonts w:ascii="Times New Roman" w:hAnsi="Times New Roman"/>
                <w:sz w:val="24"/>
                <w:szCs w:val="24"/>
                <w:lang w:val="lv-LV"/>
              </w:rPr>
              <w:t>4.</w:t>
            </w:r>
          </w:p>
        </w:tc>
        <w:tc>
          <w:tcPr>
            <w:tcW w:w="3020"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0E047003" w14:textId="77777777" w:rsidR="00722481" w:rsidRPr="00D64929" w:rsidRDefault="00722481" w:rsidP="00722481">
            <w:pPr>
              <w:pStyle w:val="Body"/>
              <w:spacing w:after="0" w:line="240" w:lineRule="auto"/>
              <w:jc w:val="both"/>
              <w:rPr>
                <w:lang w:val="lv-LV"/>
              </w:rPr>
            </w:pPr>
            <w:r w:rsidRPr="00D64929">
              <w:rPr>
                <w:rFonts w:ascii="Times New Roman" w:hAnsi="Times New Roman"/>
                <w:sz w:val="24"/>
                <w:szCs w:val="24"/>
                <w:lang w:val="lv-LV"/>
              </w:rPr>
              <w:t>Audzināšanas darbā sasniegtie rezultāti 2024./2025.māc.g.</w:t>
            </w:r>
          </w:p>
        </w:tc>
        <w:tc>
          <w:tcPr>
            <w:tcW w:w="2428"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4E51B39F" w14:textId="77777777" w:rsidR="00722481" w:rsidRPr="00D629DE" w:rsidRDefault="00722481" w:rsidP="00722481">
            <w:pPr>
              <w:rPr>
                <w:noProof/>
                <w:lang w:val="lv-LV"/>
              </w:rPr>
            </w:pPr>
            <w:r w:rsidRPr="00D629DE">
              <w:rPr>
                <w:noProof/>
                <w:lang w:val="lv-LV"/>
              </w:rPr>
              <w:t>Bērncentrēta izglītība, domājot par izglītojamā personību:</w:t>
            </w:r>
          </w:p>
          <w:p w14:paraId="2F64BEF1" w14:textId="77777777" w:rsidR="00722481" w:rsidRPr="00D629DE" w:rsidRDefault="00722481" w:rsidP="00722481">
            <w:pPr>
              <w:rPr>
                <w:noProof/>
                <w:lang w:val="lv-LV"/>
              </w:rPr>
            </w:pPr>
            <w:r w:rsidRPr="00D629DE">
              <w:rPr>
                <w:noProof/>
                <w:lang w:val="lv-LV"/>
              </w:rPr>
              <w:t>•</w:t>
            </w:r>
            <w:r w:rsidRPr="00D629DE">
              <w:rPr>
                <w:noProof/>
                <w:lang w:val="lv-LV"/>
              </w:rPr>
              <w:tab/>
              <w:t>Veidot skolēnu izpratni par veselības un drošības jautājumiem,</w:t>
            </w:r>
          </w:p>
          <w:p w14:paraId="46FDF7C5" w14:textId="77777777" w:rsidR="00722481" w:rsidRPr="00D629DE" w:rsidRDefault="00722481" w:rsidP="00722481">
            <w:pPr>
              <w:rPr>
                <w:noProof/>
                <w:lang w:val="lv-LV"/>
              </w:rPr>
            </w:pPr>
            <w:r w:rsidRPr="00D629DE">
              <w:rPr>
                <w:noProof/>
                <w:lang w:val="lv-LV"/>
              </w:rPr>
              <w:t>•</w:t>
            </w:r>
            <w:r w:rsidRPr="00D629DE">
              <w:rPr>
                <w:noProof/>
                <w:lang w:val="lv-LV"/>
              </w:rPr>
              <w:tab/>
              <w:t>Pilnveidot pilsoniskās audzināšanas darbu.</w:t>
            </w:r>
          </w:p>
          <w:p w14:paraId="1D105FBC" w14:textId="7F52583E" w:rsidR="00722481" w:rsidRPr="00D629DE" w:rsidRDefault="00722481" w:rsidP="00722481">
            <w:pPr>
              <w:pStyle w:val="Body"/>
              <w:spacing w:after="0" w:line="240" w:lineRule="auto"/>
              <w:jc w:val="both"/>
              <w:rPr>
                <w:rFonts w:ascii="Times New Roman" w:hAnsi="Times New Roman" w:cs="Times New Roman"/>
                <w:sz w:val="24"/>
                <w:szCs w:val="24"/>
                <w:lang w:val="lv-LV"/>
              </w:rPr>
            </w:pPr>
          </w:p>
        </w:tc>
        <w:tc>
          <w:tcPr>
            <w:tcW w:w="3140"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7DDBAA94" w14:textId="77777777" w:rsidR="00FD1370" w:rsidRDefault="00FD1370" w:rsidP="00FD1370">
            <w:pPr>
              <w:pStyle w:val="Body"/>
              <w:jc w:val="both"/>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5296DD8D" w14:textId="6F2BE70D" w:rsidR="00722481" w:rsidRPr="00D629DE" w:rsidRDefault="00FD1370" w:rsidP="00FD1370">
            <w:pPr>
              <w:pStyle w:val="Body"/>
              <w:spacing w:after="0" w:line="240" w:lineRule="auto"/>
              <w:jc w:val="both"/>
              <w:rPr>
                <w:rFonts w:ascii="Times New Roman" w:hAnsi="Times New Roman" w:cs="Times New Roman"/>
                <w:sz w:val="24"/>
                <w:szCs w:val="24"/>
                <w:lang w:val="lv-LV"/>
              </w:rPr>
            </w:pPr>
            <w:r>
              <w:rPr>
                <w:rFonts w:ascii="Times New Roman" w:hAnsi="Times New Roman" w:cs="Times New Roman"/>
                <w:sz w:val="24"/>
                <w:szCs w:val="24"/>
                <w:lang w:val="lv-LV"/>
              </w:rPr>
              <w:t>Audzinātāji strādā pēc skolas izstrādātajām audzināšanas programmām, mācību priekšmetu skolotāji regulāri iekļauj audzināšanas jautājumus mācību procesā.</w:t>
            </w:r>
          </w:p>
        </w:tc>
      </w:tr>
      <w:bookmarkEnd w:id="1"/>
    </w:tbl>
    <w:p w14:paraId="7980E95F" w14:textId="77777777" w:rsidR="00260124" w:rsidRPr="00D64929" w:rsidRDefault="00260124">
      <w:pPr>
        <w:pStyle w:val="ListParagraph"/>
        <w:widowControl w:val="0"/>
        <w:spacing w:after="0" w:line="240" w:lineRule="auto"/>
        <w:ind w:left="0"/>
        <w:jc w:val="both"/>
        <w:rPr>
          <w:rFonts w:ascii="Times New Roman" w:eastAsia="Times New Roman" w:hAnsi="Times New Roman" w:cs="Times New Roman"/>
          <w:sz w:val="24"/>
          <w:szCs w:val="24"/>
          <w:lang w:val="lv-LV"/>
        </w:rPr>
      </w:pPr>
    </w:p>
    <w:bookmarkEnd w:id="0"/>
    <w:p w14:paraId="662742A9" w14:textId="77777777" w:rsidR="00260124" w:rsidRPr="00D64929" w:rsidRDefault="00260124">
      <w:pPr>
        <w:pStyle w:val="ListParagraph"/>
        <w:shd w:val="clear" w:color="auto" w:fill="FFFFFF"/>
        <w:spacing w:after="0" w:line="240" w:lineRule="auto"/>
        <w:rPr>
          <w:rFonts w:ascii="Times New Roman" w:eastAsia="Times New Roman" w:hAnsi="Times New Roman" w:cs="Times New Roman"/>
          <w:sz w:val="24"/>
          <w:szCs w:val="24"/>
          <w:lang w:val="lv-LV"/>
        </w:rPr>
      </w:pPr>
    </w:p>
    <w:p w14:paraId="0B353D57" w14:textId="77777777" w:rsidR="00260124" w:rsidRPr="00D64929" w:rsidRDefault="001D2C40">
      <w:pPr>
        <w:pStyle w:val="Body"/>
        <w:shd w:val="clear" w:color="auto" w:fill="FFFFFF"/>
        <w:spacing w:after="0" w:line="240" w:lineRule="auto"/>
        <w:ind w:left="720" w:hanging="436"/>
        <w:jc w:val="both"/>
        <w:rPr>
          <w:rFonts w:ascii="Times New Roman" w:eastAsia="Times New Roman" w:hAnsi="Times New Roman" w:cs="Times New Roman"/>
          <w:b/>
          <w:bCs/>
          <w:sz w:val="24"/>
          <w:szCs w:val="24"/>
          <w:shd w:val="clear" w:color="auto" w:fill="FFFF00"/>
          <w:lang w:val="lv-LV"/>
        </w:rPr>
      </w:pPr>
      <w:r w:rsidRPr="00D64929">
        <w:rPr>
          <w:rFonts w:ascii="Times New Roman" w:hAnsi="Times New Roman"/>
          <w:b/>
          <w:bCs/>
          <w:sz w:val="24"/>
          <w:szCs w:val="24"/>
          <w:lang w:val="lv-LV"/>
        </w:rPr>
        <w:t>1.4. Pedagogu un atbalsta personāla nodrošinājums 2024./2025.m.g.</w:t>
      </w:r>
    </w:p>
    <w:p w14:paraId="147EF452" w14:textId="77777777" w:rsidR="00260124" w:rsidRPr="00D64929" w:rsidRDefault="00260124">
      <w:pPr>
        <w:pStyle w:val="ListParagraph"/>
        <w:spacing w:after="0" w:line="240" w:lineRule="auto"/>
        <w:ind w:left="426"/>
        <w:jc w:val="both"/>
        <w:rPr>
          <w:rFonts w:ascii="Times New Roman" w:eastAsia="Times New Roman" w:hAnsi="Times New Roman" w:cs="Times New Roman"/>
          <w:sz w:val="24"/>
          <w:szCs w:val="24"/>
          <w:lang w:val="lv-LV"/>
        </w:rPr>
      </w:pPr>
    </w:p>
    <w:tbl>
      <w:tblPr>
        <w:tblStyle w:val="TableNormal1"/>
        <w:tblW w:w="9356"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741"/>
        <w:gridCol w:w="1880"/>
        <w:gridCol w:w="901"/>
        <w:gridCol w:w="1023"/>
        <w:gridCol w:w="1225"/>
        <w:gridCol w:w="803"/>
        <w:gridCol w:w="2783"/>
      </w:tblGrid>
      <w:tr w:rsidR="00260124" w:rsidRPr="006141E7" w14:paraId="4C1ABEA0" w14:textId="77777777">
        <w:trPr>
          <w:trHeight w:val="481"/>
        </w:trPr>
        <w:tc>
          <w:tcPr>
            <w:tcW w:w="74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6FACBA" w14:textId="77777777" w:rsidR="00260124" w:rsidRPr="00D64929" w:rsidRDefault="001D2C40">
            <w:pPr>
              <w:pStyle w:val="ListParagraph"/>
              <w:ind w:left="0"/>
              <w:jc w:val="center"/>
              <w:rPr>
                <w:lang w:val="lv-LV"/>
              </w:rPr>
            </w:pPr>
            <w:r w:rsidRPr="00D64929">
              <w:rPr>
                <w:rFonts w:ascii="Times New Roman" w:hAnsi="Times New Roman"/>
                <w:lang w:val="lv-LV"/>
              </w:rPr>
              <w:t>NPK</w:t>
            </w:r>
          </w:p>
        </w:tc>
        <w:tc>
          <w:tcPr>
            <w:tcW w:w="1880"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424B98" w14:textId="77777777" w:rsidR="00260124" w:rsidRPr="00D64929" w:rsidRDefault="001D2C40">
            <w:pPr>
              <w:pStyle w:val="ListParagraph"/>
              <w:spacing w:after="0" w:line="240" w:lineRule="auto"/>
              <w:ind w:left="0"/>
              <w:jc w:val="center"/>
              <w:rPr>
                <w:lang w:val="lv-LV"/>
              </w:rPr>
            </w:pPr>
            <w:r w:rsidRPr="00D64929">
              <w:rPr>
                <w:rFonts w:ascii="Times New Roman" w:hAnsi="Times New Roman"/>
                <w:b/>
                <w:bCs/>
                <w:lang w:val="lv-LV"/>
              </w:rPr>
              <w:t>Pedagogu / atbalsta personāla nodrošinājums</w:t>
            </w:r>
          </w:p>
        </w:tc>
        <w:tc>
          <w:tcPr>
            <w:tcW w:w="901"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5AA888" w14:textId="77777777" w:rsidR="00260124" w:rsidRPr="00D64929" w:rsidRDefault="001D2C40">
            <w:pPr>
              <w:pStyle w:val="ListParagraph"/>
              <w:spacing w:after="0" w:line="240" w:lineRule="auto"/>
              <w:ind w:left="0"/>
              <w:jc w:val="center"/>
              <w:rPr>
                <w:lang w:val="lv-LV"/>
              </w:rPr>
            </w:pPr>
            <w:r w:rsidRPr="00D64929">
              <w:rPr>
                <w:rFonts w:ascii="Times New Roman" w:hAnsi="Times New Roman"/>
                <w:b/>
                <w:bCs/>
                <w:lang w:val="lv-LV"/>
              </w:rPr>
              <w:t>Kopējā slodze</w:t>
            </w:r>
          </w:p>
        </w:tc>
        <w:tc>
          <w:tcPr>
            <w:tcW w:w="102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0070F4" w14:textId="77777777" w:rsidR="00260124" w:rsidRPr="00D64929" w:rsidRDefault="001D2C40">
            <w:pPr>
              <w:pStyle w:val="ListParagraph"/>
              <w:spacing w:after="0" w:line="240" w:lineRule="auto"/>
              <w:ind w:left="0"/>
              <w:jc w:val="center"/>
              <w:rPr>
                <w:lang w:val="lv-LV"/>
              </w:rPr>
            </w:pPr>
            <w:r w:rsidRPr="00D64929">
              <w:rPr>
                <w:rFonts w:ascii="Times New Roman" w:hAnsi="Times New Roman"/>
                <w:b/>
                <w:bCs/>
                <w:lang w:val="lv-LV"/>
              </w:rPr>
              <w:t>Vakantā slodze</w:t>
            </w:r>
          </w:p>
        </w:tc>
        <w:tc>
          <w:tcPr>
            <w:tcW w:w="20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FA0ABE" w14:textId="77777777" w:rsidR="00260124" w:rsidRPr="00D64929" w:rsidRDefault="001D2C40">
            <w:pPr>
              <w:pStyle w:val="ListParagraph"/>
              <w:spacing w:after="0" w:line="240" w:lineRule="auto"/>
              <w:ind w:left="0"/>
              <w:jc w:val="center"/>
              <w:rPr>
                <w:rFonts w:ascii="Times New Roman" w:eastAsia="Times New Roman" w:hAnsi="Times New Roman" w:cs="Times New Roman"/>
                <w:b/>
                <w:bCs/>
                <w:lang w:val="lv-LV"/>
              </w:rPr>
            </w:pPr>
            <w:r w:rsidRPr="00D64929">
              <w:rPr>
                <w:rFonts w:ascii="Times New Roman" w:hAnsi="Times New Roman"/>
                <w:b/>
                <w:bCs/>
                <w:lang w:val="lv-LV"/>
              </w:rPr>
              <w:t>Vakances</w:t>
            </w:r>
          </w:p>
          <w:p w14:paraId="657B0D83" w14:textId="77777777" w:rsidR="00260124" w:rsidRPr="00D64929" w:rsidRDefault="001D2C40">
            <w:pPr>
              <w:pStyle w:val="ListParagraph"/>
              <w:spacing w:after="0" w:line="240" w:lineRule="auto"/>
              <w:ind w:left="0"/>
              <w:jc w:val="center"/>
              <w:rPr>
                <w:lang w:val="lv-LV"/>
              </w:rPr>
            </w:pPr>
            <w:r w:rsidRPr="00D64929">
              <w:rPr>
                <w:rFonts w:ascii="Times New Roman" w:hAnsi="Times New Roman"/>
                <w:b/>
                <w:bCs/>
                <w:lang w:val="lv-LV"/>
              </w:rPr>
              <w:t xml:space="preserve"> (ilgāk par mēnesi)</w:t>
            </w:r>
          </w:p>
        </w:tc>
        <w:tc>
          <w:tcPr>
            <w:tcW w:w="278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24969" w14:textId="77777777" w:rsidR="00260124" w:rsidRPr="00D64929" w:rsidRDefault="001D2C40">
            <w:pPr>
              <w:pStyle w:val="ListParagraph"/>
              <w:spacing w:after="0" w:line="240" w:lineRule="auto"/>
              <w:ind w:left="0"/>
              <w:jc w:val="center"/>
              <w:rPr>
                <w:rFonts w:ascii="Times New Roman" w:eastAsia="Times New Roman" w:hAnsi="Times New Roman" w:cs="Times New Roman"/>
                <w:b/>
                <w:bCs/>
                <w:lang w:val="lv-LV"/>
              </w:rPr>
            </w:pPr>
            <w:r w:rsidRPr="00D64929">
              <w:rPr>
                <w:rFonts w:ascii="Times New Roman" w:hAnsi="Times New Roman"/>
                <w:b/>
                <w:bCs/>
                <w:lang w:val="lv-LV"/>
              </w:rPr>
              <w:t>Komentāri</w:t>
            </w:r>
          </w:p>
          <w:p w14:paraId="04870D6D" w14:textId="77777777" w:rsidR="00260124" w:rsidRPr="00D64929" w:rsidRDefault="001D2C40">
            <w:pPr>
              <w:pStyle w:val="ListParagraph"/>
              <w:spacing w:after="0" w:line="240" w:lineRule="auto"/>
              <w:ind w:left="0"/>
              <w:jc w:val="center"/>
              <w:rPr>
                <w:lang w:val="lv-LV"/>
              </w:rPr>
            </w:pPr>
            <w:r w:rsidRPr="00D64929">
              <w:rPr>
                <w:rFonts w:ascii="Times New Roman" w:hAnsi="Times New Roman"/>
                <w:b/>
                <w:bCs/>
                <w:lang w:val="lv-LV"/>
              </w:rPr>
              <w:t xml:space="preserve"> (kā nodrošināts mācību process)</w:t>
            </w:r>
          </w:p>
        </w:tc>
      </w:tr>
      <w:tr w:rsidR="00260124" w:rsidRPr="00D64929" w14:paraId="46D4DFE0" w14:textId="77777777">
        <w:trPr>
          <w:trHeight w:val="481"/>
        </w:trPr>
        <w:tc>
          <w:tcPr>
            <w:tcW w:w="741" w:type="dxa"/>
            <w:vMerge/>
            <w:tcBorders>
              <w:top w:val="single" w:sz="4" w:space="0" w:color="000000"/>
              <w:left w:val="single" w:sz="4" w:space="0" w:color="000000"/>
              <w:bottom w:val="single" w:sz="4" w:space="0" w:color="000000"/>
              <w:right w:val="single" w:sz="4" w:space="0" w:color="000000"/>
            </w:tcBorders>
          </w:tcPr>
          <w:p w14:paraId="390FEA86" w14:textId="77777777" w:rsidR="00260124" w:rsidRPr="00D64929" w:rsidRDefault="00260124">
            <w:pPr>
              <w:rPr>
                <w:lang w:val="lv-LV"/>
              </w:rPr>
            </w:pPr>
          </w:p>
        </w:tc>
        <w:tc>
          <w:tcPr>
            <w:tcW w:w="1880" w:type="dxa"/>
            <w:vMerge/>
            <w:tcBorders>
              <w:top w:val="single" w:sz="4" w:space="0" w:color="000000"/>
              <w:left w:val="single" w:sz="4" w:space="0" w:color="000000"/>
              <w:bottom w:val="single" w:sz="4" w:space="0" w:color="000000"/>
              <w:right w:val="single" w:sz="4" w:space="0" w:color="000000"/>
            </w:tcBorders>
          </w:tcPr>
          <w:p w14:paraId="32A4EDD3" w14:textId="77777777" w:rsidR="00260124" w:rsidRPr="00D64929" w:rsidRDefault="00260124">
            <w:pPr>
              <w:rPr>
                <w:lang w:val="lv-LV"/>
              </w:rPr>
            </w:pPr>
          </w:p>
        </w:tc>
        <w:tc>
          <w:tcPr>
            <w:tcW w:w="901" w:type="dxa"/>
            <w:vMerge/>
            <w:tcBorders>
              <w:top w:val="single" w:sz="4" w:space="0" w:color="000000"/>
              <w:left w:val="single" w:sz="4" w:space="0" w:color="000000"/>
              <w:bottom w:val="single" w:sz="4" w:space="0" w:color="000000"/>
              <w:right w:val="single" w:sz="4" w:space="0" w:color="000000"/>
            </w:tcBorders>
          </w:tcPr>
          <w:p w14:paraId="7C4474A4" w14:textId="77777777" w:rsidR="00260124" w:rsidRPr="00D64929" w:rsidRDefault="00260124">
            <w:pPr>
              <w:rPr>
                <w:lang w:val="lv-LV"/>
              </w:rPr>
            </w:pPr>
          </w:p>
        </w:tc>
        <w:tc>
          <w:tcPr>
            <w:tcW w:w="1023" w:type="dxa"/>
            <w:vMerge/>
            <w:tcBorders>
              <w:top w:val="single" w:sz="4" w:space="0" w:color="000000"/>
              <w:left w:val="single" w:sz="4" w:space="0" w:color="000000"/>
              <w:bottom w:val="single" w:sz="4" w:space="0" w:color="000000"/>
              <w:right w:val="single" w:sz="4" w:space="0" w:color="000000"/>
            </w:tcBorders>
          </w:tcPr>
          <w:p w14:paraId="693BB23C" w14:textId="77777777" w:rsidR="00260124" w:rsidRPr="00D64929" w:rsidRDefault="00260124">
            <w:pPr>
              <w:rPr>
                <w:lang w:val="lv-LV"/>
              </w:rPr>
            </w:pPr>
          </w:p>
        </w:tc>
        <w:tc>
          <w:tcPr>
            <w:tcW w:w="1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318EF9" w14:textId="77777777" w:rsidR="00260124" w:rsidRPr="00D64929" w:rsidRDefault="001D2C40">
            <w:pPr>
              <w:pStyle w:val="ListParagraph"/>
              <w:spacing w:after="0" w:line="240" w:lineRule="auto"/>
              <w:ind w:left="0"/>
              <w:jc w:val="center"/>
              <w:rPr>
                <w:lang w:val="lv-LV"/>
              </w:rPr>
            </w:pPr>
            <w:r w:rsidRPr="00D64929">
              <w:rPr>
                <w:rFonts w:ascii="Times New Roman" w:hAnsi="Times New Roman"/>
                <w:lang w:val="lv-LV"/>
              </w:rPr>
              <w:t>Mācību priekšmets</w:t>
            </w:r>
          </w:p>
        </w:tc>
        <w:tc>
          <w:tcPr>
            <w:tcW w:w="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46C4DE" w14:textId="77777777" w:rsidR="00260124" w:rsidRPr="00D64929" w:rsidRDefault="001D2C40">
            <w:pPr>
              <w:pStyle w:val="ListParagraph"/>
              <w:spacing w:after="0" w:line="240" w:lineRule="auto"/>
              <w:ind w:left="0"/>
              <w:jc w:val="center"/>
              <w:rPr>
                <w:lang w:val="lv-LV"/>
              </w:rPr>
            </w:pPr>
            <w:r w:rsidRPr="00D64929">
              <w:rPr>
                <w:rFonts w:ascii="Times New Roman" w:hAnsi="Times New Roman"/>
                <w:lang w:val="lv-LV"/>
              </w:rPr>
              <w:t>Klases</w:t>
            </w:r>
          </w:p>
        </w:tc>
        <w:tc>
          <w:tcPr>
            <w:tcW w:w="2783" w:type="dxa"/>
            <w:vMerge/>
            <w:tcBorders>
              <w:top w:val="single" w:sz="4" w:space="0" w:color="000000"/>
              <w:left w:val="single" w:sz="4" w:space="0" w:color="000000"/>
              <w:bottom w:val="single" w:sz="4" w:space="0" w:color="000000"/>
              <w:right w:val="single" w:sz="4" w:space="0" w:color="000000"/>
            </w:tcBorders>
          </w:tcPr>
          <w:p w14:paraId="5FFB4D64" w14:textId="77777777" w:rsidR="00260124" w:rsidRPr="00D64929" w:rsidRDefault="00260124">
            <w:pPr>
              <w:rPr>
                <w:lang w:val="lv-LV"/>
              </w:rPr>
            </w:pPr>
          </w:p>
        </w:tc>
      </w:tr>
      <w:tr w:rsidR="00260124" w:rsidRPr="00D64929" w14:paraId="4ED49CEB" w14:textId="77777777">
        <w:trPr>
          <w:trHeight w:val="481"/>
        </w:trPr>
        <w:tc>
          <w:tcPr>
            <w:tcW w:w="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D7973" w14:textId="77777777" w:rsidR="00260124" w:rsidRPr="00D64929" w:rsidRDefault="00260124">
            <w:pPr>
              <w:rPr>
                <w:lang w:val="lv-LV"/>
              </w:rPr>
            </w:pPr>
          </w:p>
        </w:tc>
        <w:tc>
          <w:tcPr>
            <w:tcW w:w="1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493242" w14:textId="77777777" w:rsidR="00260124" w:rsidRPr="00D64929" w:rsidRDefault="001D2C40">
            <w:pPr>
              <w:pStyle w:val="ListParagraph"/>
              <w:spacing w:after="0" w:line="240" w:lineRule="auto"/>
              <w:ind w:left="0"/>
              <w:jc w:val="both"/>
              <w:rPr>
                <w:lang w:val="lv-LV"/>
              </w:rPr>
            </w:pPr>
            <w:r w:rsidRPr="00D64929">
              <w:rPr>
                <w:rFonts w:ascii="Times New Roman" w:hAnsi="Times New Roman"/>
                <w:lang w:val="lv-LV"/>
              </w:rPr>
              <w:t xml:space="preserve">Pedagogi </w:t>
            </w:r>
          </w:p>
        </w:tc>
        <w:tc>
          <w:tcPr>
            <w:tcW w:w="9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19BCA9" w14:textId="77777777" w:rsidR="00260124" w:rsidRPr="00D64929" w:rsidRDefault="001D2C40">
            <w:pPr>
              <w:pStyle w:val="ListParagraph"/>
              <w:spacing w:after="0" w:line="240" w:lineRule="auto"/>
              <w:ind w:left="0"/>
              <w:rPr>
                <w:lang w:val="lv-LV"/>
              </w:rPr>
            </w:pPr>
            <w:r w:rsidRPr="00D64929">
              <w:rPr>
                <w:rFonts w:ascii="Times New Roman" w:hAnsi="Times New Roman"/>
                <w:lang w:val="lv-LV"/>
              </w:rPr>
              <w:t>10,98</w:t>
            </w:r>
          </w:p>
        </w:tc>
        <w:tc>
          <w:tcPr>
            <w:tcW w:w="10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75917" w14:textId="0668EA3F" w:rsidR="00260124" w:rsidRPr="00D64929" w:rsidRDefault="006141E7">
            <w:pPr>
              <w:rPr>
                <w:lang w:val="lv-LV"/>
              </w:rPr>
            </w:pPr>
            <w:r>
              <w:rPr>
                <w:lang w:val="lv-LV"/>
              </w:rPr>
              <w:t>-</w:t>
            </w:r>
          </w:p>
        </w:tc>
        <w:tc>
          <w:tcPr>
            <w:tcW w:w="12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19BF4" w14:textId="77777777" w:rsidR="00260124" w:rsidRPr="00D64929" w:rsidRDefault="00260124">
            <w:pPr>
              <w:rPr>
                <w:lang w:val="lv-LV"/>
              </w:rPr>
            </w:pPr>
          </w:p>
        </w:tc>
        <w:tc>
          <w:tcPr>
            <w:tcW w:w="80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5895E4" w14:textId="77777777" w:rsidR="00260124" w:rsidRPr="00D64929" w:rsidRDefault="00260124">
            <w:pPr>
              <w:rPr>
                <w:lang w:val="lv-LV"/>
              </w:rPr>
            </w:pPr>
          </w:p>
        </w:tc>
        <w:tc>
          <w:tcPr>
            <w:tcW w:w="27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C8C8361" w14:textId="1B195F4E" w:rsidR="00260124" w:rsidRPr="00D64929" w:rsidRDefault="00260124">
            <w:pPr>
              <w:pStyle w:val="ListParagraph"/>
              <w:spacing w:after="0" w:line="240" w:lineRule="auto"/>
              <w:ind w:left="0"/>
              <w:rPr>
                <w:lang w:val="lv-LV"/>
              </w:rPr>
            </w:pPr>
          </w:p>
        </w:tc>
      </w:tr>
      <w:tr w:rsidR="00260124" w:rsidRPr="00D64929" w14:paraId="667B80E2" w14:textId="77777777">
        <w:trPr>
          <w:trHeight w:val="721"/>
        </w:trPr>
        <w:tc>
          <w:tcPr>
            <w:tcW w:w="741" w:type="dxa"/>
            <w:tcBorders>
              <w:top w:val="single" w:sz="4" w:space="0" w:color="000000"/>
              <w:left w:val="single" w:sz="4" w:space="0" w:color="000000"/>
              <w:bottom w:val="single" w:sz="4" w:space="0" w:color="000000"/>
              <w:right w:val="single" w:sz="4" w:space="0" w:color="000000"/>
            </w:tcBorders>
            <w:tcMar>
              <w:top w:w="80" w:type="dxa"/>
              <w:left w:w="440" w:type="dxa"/>
              <w:bottom w:w="80" w:type="dxa"/>
              <w:right w:w="80" w:type="dxa"/>
            </w:tcMar>
          </w:tcPr>
          <w:p w14:paraId="4D94BB30" w14:textId="77777777" w:rsidR="00260124" w:rsidRPr="00D64929" w:rsidRDefault="00260124">
            <w:pPr>
              <w:rPr>
                <w:lang w:val="lv-LV"/>
              </w:rPr>
            </w:pPr>
          </w:p>
        </w:tc>
        <w:tc>
          <w:tcPr>
            <w:tcW w:w="1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DDF5C8" w14:textId="77777777" w:rsidR="00260124" w:rsidRPr="00D64929" w:rsidRDefault="001D2C40">
            <w:pPr>
              <w:pStyle w:val="ListParagraph"/>
              <w:spacing w:after="0" w:line="240" w:lineRule="auto"/>
              <w:ind w:left="0"/>
              <w:jc w:val="both"/>
              <w:rPr>
                <w:lang w:val="lv-LV"/>
              </w:rPr>
            </w:pPr>
            <w:r w:rsidRPr="00D64929">
              <w:rPr>
                <w:rFonts w:ascii="Times New Roman" w:hAnsi="Times New Roman"/>
                <w:b/>
                <w:bCs/>
                <w:lang w:val="lv-LV"/>
              </w:rPr>
              <w:t>Atbalsta personāls (uz 31.05.2025.)</w:t>
            </w:r>
          </w:p>
        </w:tc>
        <w:tc>
          <w:tcPr>
            <w:tcW w:w="9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2ACF3A" w14:textId="77777777" w:rsidR="00260124" w:rsidRPr="00D64929" w:rsidRDefault="001D2C40">
            <w:pPr>
              <w:pStyle w:val="ListParagraph"/>
              <w:spacing w:after="0" w:line="240" w:lineRule="auto"/>
              <w:ind w:left="0"/>
              <w:jc w:val="center"/>
              <w:rPr>
                <w:lang w:val="lv-LV"/>
              </w:rPr>
            </w:pPr>
            <w:r w:rsidRPr="00D64929">
              <w:rPr>
                <w:rFonts w:ascii="Times New Roman" w:hAnsi="Times New Roman"/>
                <w:b/>
                <w:bCs/>
                <w:lang w:val="lv-LV"/>
              </w:rPr>
              <w:t>Kopējā slodze</w:t>
            </w:r>
          </w:p>
        </w:tc>
        <w:tc>
          <w:tcPr>
            <w:tcW w:w="10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5CA82E" w14:textId="77777777" w:rsidR="00260124" w:rsidRPr="00D64929" w:rsidRDefault="001D2C40">
            <w:pPr>
              <w:pStyle w:val="ListParagraph"/>
              <w:spacing w:after="0" w:line="240" w:lineRule="auto"/>
              <w:ind w:left="0"/>
              <w:jc w:val="center"/>
              <w:rPr>
                <w:lang w:val="lv-LV"/>
              </w:rPr>
            </w:pPr>
            <w:r w:rsidRPr="00D64929">
              <w:rPr>
                <w:rFonts w:ascii="Times New Roman" w:hAnsi="Times New Roman"/>
                <w:b/>
                <w:bCs/>
                <w:lang w:val="lv-LV"/>
              </w:rPr>
              <w:t>Vakantā slodze</w:t>
            </w:r>
          </w:p>
        </w:tc>
        <w:tc>
          <w:tcPr>
            <w:tcW w:w="20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CCAD2" w14:textId="77777777" w:rsidR="00260124" w:rsidRPr="00D64929" w:rsidRDefault="001D2C40">
            <w:pPr>
              <w:pStyle w:val="ListParagraph"/>
              <w:spacing w:after="0" w:line="240" w:lineRule="auto"/>
              <w:ind w:left="0"/>
              <w:jc w:val="center"/>
              <w:rPr>
                <w:rFonts w:ascii="Times New Roman" w:eastAsia="Times New Roman" w:hAnsi="Times New Roman" w:cs="Times New Roman"/>
                <w:b/>
                <w:bCs/>
                <w:lang w:val="lv-LV"/>
              </w:rPr>
            </w:pPr>
            <w:r w:rsidRPr="00D64929">
              <w:rPr>
                <w:rFonts w:ascii="Times New Roman" w:hAnsi="Times New Roman"/>
                <w:b/>
                <w:bCs/>
                <w:lang w:val="lv-LV"/>
              </w:rPr>
              <w:t>Vakances</w:t>
            </w:r>
          </w:p>
          <w:p w14:paraId="18EDB987" w14:textId="77777777" w:rsidR="00260124" w:rsidRPr="00D64929" w:rsidRDefault="001D2C40">
            <w:pPr>
              <w:pStyle w:val="ListParagraph"/>
              <w:spacing w:after="0" w:line="240" w:lineRule="auto"/>
              <w:ind w:left="0"/>
              <w:rPr>
                <w:lang w:val="lv-LV"/>
              </w:rPr>
            </w:pPr>
            <w:r w:rsidRPr="00D64929">
              <w:rPr>
                <w:rFonts w:ascii="Times New Roman" w:hAnsi="Times New Roman"/>
                <w:b/>
                <w:bCs/>
                <w:lang w:val="lv-LV"/>
              </w:rPr>
              <w:t xml:space="preserve"> (ilgāk par mēnesi)</w:t>
            </w:r>
          </w:p>
        </w:tc>
        <w:tc>
          <w:tcPr>
            <w:tcW w:w="27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2F31E6C" w14:textId="77777777" w:rsidR="00260124" w:rsidRPr="00D64929" w:rsidRDefault="001D2C40">
            <w:pPr>
              <w:pStyle w:val="ListParagraph"/>
              <w:spacing w:after="0" w:line="240" w:lineRule="auto"/>
              <w:ind w:left="0"/>
              <w:jc w:val="center"/>
              <w:rPr>
                <w:rFonts w:ascii="Times New Roman" w:eastAsia="Times New Roman" w:hAnsi="Times New Roman" w:cs="Times New Roman"/>
                <w:b/>
                <w:bCs/>
                <w:lang w:val="lv-LV"/>
              </w:rPr>
            </w:pPr>
            <w:r w:rsidRPr="00D64929">
              <w:rPr>
                <w:rFonts w:ascii="Times New Roman" w:hAnsi="Times New Roman"/>
                <w:b/>
                <w:bCs/>
                <w:lang w:val="lv-LV"/>
              </w:rPr>
              <w:t>Komentāri</w:t>
            </w:r>
          </w:p>
          <w:p w14:paraId="73E2FFC8" w14:textId="77777777" w:rsidR="00260124" w:rsidRPr="00D64929" w:rsidRDefault="001D2C40">
            <w:pPr>
              <w:pStyle w:val="ListParagraph"/>
              <w:spacing w:after="0" w:line="240" w:lineRule="auto"/>
              <w:ind w:left="0"/>
              <w:jc w:val="center"/>
              <w:rPr>
                <w:lang w:val="lv-LV"/>
              </w:rPr>
            </w:pPr>
            <w:r w:rsidRPr="00D64929">
              <w:rPr>
                <w:rFonts w:ascii="Times New Roman" w:hAnsi="Times New Roman"/>
                <w:b/>
                <w:bCs/>
                <w:lang w:val="lv-LV"/>
              </w:rPr>
              <w:t>(kā nodrošināts atbalsts)</w:t>
            </w:r>
          </w:p>
        </w:tc>
      </w:tr>
      <w:tr w:rsidR="00260124" w:rsidRPr="00D64929" w14:paraId="7E366E49" w14:textId="77777777">
        <w:trPr>
          <w:trHeight w:val="481"/>
        </w:trPr>
        <w:tc>
          <w:tcPr>
            <w:tcW w:w="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0C473A" w14:textId="77777777" w:rsidR="00260124" w:rsidRPr="00D64929" w:rsidRDefault="00260124">
            <w:pPr>
              <w:rPr>
                <w:lang w:val="lv-LV"/>
              </w:rPr>
            </w:pPr>
          </w:p>
        </w:tc>
        <w:tc>
          <w:tcPr>
            <w:tcW w:w="1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154FD8" w14:textId="77777777" w:rsidR="00260124" w:rsidRPr="00D64929" w:rsidRDefault="001D2C40">
            <w:pPr>
              <w:pStyle w:val="ListParagraph"/>
              <w:spacing w:after="0" w:line="240" w:lineRule="auto"/>
              <w:ind w:left="0"/>
              <w:jc w:val="both"/>
              <w:rPr>
                <w:lang w:val="lv-LV"/>
              </w:rPr>
            </w:pPr>
            <w:r w:rsidRPr="00D64929">
              <w:rPr>
                <w:rFonts w:ascii="Times New Roman" w:hAnsi="Times New Roman"/>
                <w:lang w:val="lv-LV"/>
              </w:rPr>
              <w:t>Speciālais pedagogs</w:t>
            </w:r>
          </w:p>
        </w:tc>
        <w:tc>
          <w:tcPr>
            <w:tcW w:w="9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A4C7CA" w14:textId="77777777" w:rsidR="00260124" w:rsidRPr="00D64929" w:rsidRDefault="001D2C40">
            <w:pPr>
              <w:pStyle w:val="ListParagraph"/>
              <w:spacing w:after="0" w:line="240" w:lineRule="auto"/>
              <w:ind w:left="0"/>
              <w:jc w:val="center"/>
              <w:rPr>
                <w:lang w:val="lv-LV"/>
              </w:rPr>
            </w:pPr>
            <w:r w:rsidRPr="00D64929">
              <w:rPr>
                <w:rFonts w:ascii="Times New Roman" w:hAnsi="Times New Roman"/>
                <w:lang w:val="lv-LV"/>
              </w:rPr>
              <w:t>0,4</w:t>
            </w:r>
          </w:p>
        </w:tc>
        <w:tc>
          <w:tcPr>
            <w:tcW w:w="10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184AC" w14:textId="01EF25FE" w:rsidR="00260124" w:rsidRPr="00D64929" w:rsidRDefault="006141E7" w:rsidP="006141E7">
            <w:pPr>
              <w:jc w:val="center"/>
              <w:rPr>
                <w:lang w:val="lv-LV"/>
              </w:rPr>
            </w:pPr>
            <w:r>
              <w:rPr>
                <w:lang w:val="lv-LV"/>
              </w:rPr>
              <w:t>-</w:t>
            </w:r>
          </w:p>
        </w:tc>
        <w:tc>
          <w:tcPr>
            <w:tcW w:w="20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B90BB" w14:textId="77777777" w:rsidR="00260124" w:rsidRPr="00D64929" w:rsidRDefault="00260124">
            <w:pPr>
              <w:rPr>
                <w:lang w:val="lv-LV"/>
              </w:rPr>
            </w:pPr>
          </w:p>
        </w:tc>
        <w:tc>
          <w:tcPr>
            <w:tcW w:w="27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90C0C09" w14:textId="77777777" w:rsidR="00260124" w:rsidRPr="00D64929" w:rsidRDefault="00260124">
            <w:pPr>
              <w:rPr>
                <w:lang w:val="lv-LV"/>
              </w:rPr>
            </w:pPr>
          </w:p>
        </w:tc>
      </w:tr>
      <w:tr w:rsidR="00260124" w:rsidRPr="00D64929" w14:paraId="27C1B263" w14:textId="77777777">
        <w:trPr>
          <w:trHeight w:val="241"/>
        </w:trPr>
        <w:tc>
          <w:tcPr>
            <w:tcW w:w="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31EF7E" w14:textId="77777777" w:rsidR="00260124" w:rsidRPr="00D64929" w:rsidRDefault="00260124">
            <w:pPr>
              <w:rPr>
                <w:lang w:val="lv-LV"/>
              </w:rPr>
            </w:pPr>
          </w:p>
        </w:tc>
        <w:tc>
          <w:tcPr>
            <w:tcW w:w="1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BD69BF" w14:textId="77777777" w:rsidR="00260124" w:rsidRPr="00D64929" w:rsidRDefault="001D2C40">
            <w:pPr>
              <w:pStyle w:val="ListParagraph"/>
              <w:spacing w:after="0" w:line="240" w:lineRule="auto"/>
              <w:ind w:left="0"/>
              <w:jc w:val="both"/>
              <w:rPr>
                <w:lang w:val="lv-LV"/>
              </w:rPr>
            </w:pPr>
            <w:r w:rsidRPr="00D64929">
              <w:rPr>
                <w:rFonts w:ascii="Times New Roman" w:hAnsi="Times New Roman"/>
                <w:lang w:val="lv-LV"/>
              </w:rPr>
              <w:t>Logopēds</w:t>
            </w:r>
          </w:p>
        </w:tc>
        <w:tc>
          <w:tcPr>
            <w:tcW w:w="9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8EAE57" w14:textId="77777777" w:rsidR="00260124" w:rsidRPr="00D64929" w:rsidRDefault="001D2C40">
            <w:pPr>
              <w:pStyle w:val="ListParagraph"/>
              <w:spacing w:after="0" w:line="240" w:lineRule="auto"/>
              <w:ind w:left="0"/>
              <w:jc w:val="center"/>
              <w:rPr>
                <w:lang w:val="lv-LV"/>
              </w:rPr>
            </w:pPr>
            <w:r w:rsidRPr="00D64929">
              <w:rPr>
                <w:rFonts w:ascii="Times New Roman" w:hAnsi="Times New Roman"/>
                <w:lang w:val="lv-LV"/>
              </w:rPr>
              <w:t>0,4</w:t>
            </w:r>
          </w:p>
        </w:tc>
        <w:tc>
          <w:tcPr>
            <w:tcW w:w="10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C2ECF0" w14:textId="4E91301A" w:rsidR="00260124" w:rsidRPr="00D64929" w:rsidRDefault="006141E7" w:rsidP="006141E7">
            <w:pPr>
              <w:jc w:val="center"/>
              <w:rPr>
                <w:lang w:val="lv-LV"/>
              </w:rPr>
            </w:pPr>
            <w:r>
              <w:rPr>
                <w:lang w:val="lv-LV"/>
              </w:rPr>
              <w:t>-</w:t>
            </w:r>
          </w:p>
        </w:tc>
        <w:tc>
          <w:tcPr>
            <w:tcW w:w="20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0888E8" w14:textId="77777777" w:rsidR="00260124" w:rsidRPr="00D64929" w:rsidRDefault="00260124">
            <w:pPr>
              <w:rPr>
                <w:lang w:val="lv-LV"/>
              </w:rPr>
            </w:pPr>
          </w:p>
        </w:tc>
        <w:tc>
          <w:tcPr>
            <w:tcW w:w="27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78FE53" w14:textId="77777777" w:rsidR="00260124" w:rsidRPr="00D64929" w:rsidRDefault="00260124">
            <w:pPr>
              <w:rPr>
                <w:lang w:val="lv-LV"/>
              </w:rPr>
            </w:pPr>
          </w:p>
        </w:tc>
      </w:tr>
      <w:tr w:rsidR="00260124" w:rsidRPr="00D64929" w14:paraId="1A5B6AF3" w14:textId="77777777">
        <w:trPr>
          <w:trHeight w:val="241"/>
        </w:trPr>
        <w:tc>
          <w:tcPr>
            <w:tcW w:w="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53996" w14:textId="77777777" w:rsidR="00260124" w:rsidRPr="00D64929" w:rsidRDefault="00260124">
            <w:pPr>
              <w:rPr>
                <w:lang w:val="lv-LV"/>
              </w:rPr>
            </w:pPr>
          </w:p>
        </w:tc>
        <w:tc>
          <w:tcPr>
            <w:tcW w:w="1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DEFD1F" w14:textId="77777777" w:rsidR="00260124" w:rsidRPr="00D64929" w:rsidRDefault="001D2C40">
            <w:pPr>
              <w:pStyle w:val="ListParagraph"/>
              <w:spacing w:after="0" w:line="240" w:lineRule="auto"/>
              <w:ind w:left="0"/>
              <w:jc w:val="both"/>
              <w:rPr>
                <w:lang w:val="lv-LV"/>
              </w:rPr>
            </w:pPr>
            <w:r w:rsidRPr="00D64929">
              <w:rPr>
                <w:rFonts w:ascii="Times New Roman" w:hAnsi="Times New Roman"/>
                <w:lang w:val="lv-LV"/>
              </w:rPr>
              <w:t>Pedagoga palīgs</w:t>
            </w:r>
          </w:p>
        </w:tc>
        <w:tc>
          <w:tcPr>
            <w:tcW w:w="9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A148A1" w14:textId="77777777" w:rsidR="00260124" w:rsidRPr="00D64929" w:rsidRDefault="001D2C40">
            <w:pPr>
              <w:pStyle w:val="ListParagraph"/>
              <w:spacing w:after="0" w:line="240" w:lineRule="auto"/>
              <w:ind w:left="0"/>
              <w:jc w:val="center"/>
              <w:rPr>
                <w:lang w:val="lv-LV"/>
              </w:rPr>
            </w:pPr>
            <w:r w:rsidRPr="00D64929">
              <w:rPr>
                <w:rFonts w:ascii="Times New Roman" w:hAnsi="Times New Roman"/>
                <w:lang w:val="lv-LV"/>
              </w:rPr>
              <w:t>0,5</w:t>
            </w:r>
          </w:p>
        </w:tc>
        <w:tc>
          <w:tcPr>
            <w:tcW w:w="10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6C3570" w14:textId="32EF4372" w:rsidR="00260124" w:rsidRPr="00D64929" w:rsidRDefault="006141E7" w:rsidP="006141E7">
            <w:pPr>
              <w:jc w:val="center"/>
              <w:rPr>
                <w:lang w:val="lv-LV"/>
              </w:rPr>
            </w:pPr>
            <w:r>
              <w:rPr>
                <w:lang w:val="lv-LV"/>
              </w:rPr>
              <w:t>-</w:t>
            </w:r>
          </w:p>
        </w:tc>
        <w:tc>
          <w:tcPr>
            <w:tcW w:w="20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4AC135" w14:textId="77777777" w:rsidR="00260124" w:rsidRPr="00D64929" w:rsidRDefault="00260124">
            <w:pPr>
              <w:rPr>
                <w:lang w:val="lv-LV"/>
              </w:rPr>
            </w:pPr>
          </w:p>
        </w:tc>
        <w:tc>
          <w:tcPr>
            <w:tcW w:w="27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E2FEF2" w14:textId="77777777" w:rsidR="00260124" w:rsidRPr="00D64929" w:rsidRDefault="00260124">
            <w:pPr>
              <w:rPr>
                <w:lang w:val="lv-LV"/>
              </w:rPr>
            </w:pPr>
          </w:p>
        </w:tc>
      </w:tr>
      <w:tr w:rsidR="00260124" w:rsidRPr="00D64929" w14:paraId="2698C3DC" w14:textId="77777777">
        <w:trPr>
          <w:trHeight w:val="481"/>
        </w:trPr>
        <w:tc>
          <w:tcPr>
            <w:tcW w:w="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2A85F" w14:textId="77777777" w:rsidR="00260124" w:rsidRPr="00D64929" w:rsidRDefault="00260124">
            <w:pPr>
              <w:rPr>
                <w:lang w:val="lv-LV"/>
              </w:rPr>
            </w:pPr>
          </w:p>
        </w:tc>
        <w:tc>
          <w:tcPr>
            <w:tcW w:w="1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A211EB" w14:textId="77777777" w:rsidR="00260124" w:rsidRPr="00D64929" w:rsidRDefault="001D2C40">
            <w:pPr>
              <w:pStyle w:val="ListParagraph"/>
              <w:spacing w:after="0" w:line="240" w:lineRule="auto"/>
              <w:ind w:left="0"/>
              <w:jc w:val="both"/>
              <w:rPr>
                <w:lang w:val="lv-LV"/>
              </w:rPr>
            </w:pPr>
            <w:r w:rsidRPr="00D64929">
              <w:rPr>
                <w:rFonts w:ascii="Times New Roman" w:hAnsi="Times New Roman"/>
                <w:lang w:val="lv-LV"/>
              </w:rPr>
              <w:t>Izglītības psihologs</w:t>
            </w:r>
          </w:p>
        </w:tc>
        <w:tc>
          <w:tcPr>
            <w:tcW w:w="9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9609D6" w14:textId="77777777" w:rsidR="00260124" w:rsidRPr="00D64929" w:rsidRDefault="001D2C40">
            <w:pPr>
              <w:pStyle w:val="ListParagraph"/>
              <w:spacing w:after="0" w:line="240" w:lineRule="auto"/>
              <w:ind w:left="0"/>
              <w:jc w:val="center"/>
              <w:rPr>
                <w:lang w:val="lv-LV"/>
              </w:rPr>
            </w:pPr>
            <w:r w:rsidRPr="00D64929">
              <w:rPr>
                <w:rFonts w:ascii="Times New Roman" w:hAnsi="Times New Roman"/>
                <w:lang w:val="lv-LV"/>
              </w:rPr>
              <w:t>0,5</w:t>
            </w:r>
          </w:p>
        </w:tc>
        <w:tc>
          <w:tcPr>
            <w:tcW w:w="10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0429B0" w14:textId="1FFB2968" w:rsidR="00260124" w:rsidRPr="00D64929" w:rsidRDefault="006141E7" w:rsidP="006141E7">
            <w:pPr>
              <w:jc w:val="center"/>
              <w:rPr>
                <w:lang w:val="lv-LV"/>
              </w:rPr>
            </w:pPr>
            <w:r>
              <w:rPr>
                <w:lang w:val="lv-LV"/>
              </w:rPr>
              <w:t>-</w:t>
            </w:r>
          </w:p>
        </w:tc>
        <w:tc>
          <w:tcPr>
            <w:tcW w:w="20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C021B3" w14:textId="77777777" w:rsidR="00260124" w:rsidRPr="00D64929" w:rsidRDefault="00260124">
            <w:pPr>
              <w:rPr>
                <w:lang w:val="lv-LV"/>
              </w:rPr>
            </w:pPr>
          </w:p>
        </w:tc>
        <w:tc>
          <w:tcPr>
            <w:tcW w:w="27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D9A4EC" w14:textId="77777777" w:rsidR="00260124" w:rsidRPr="00D64929" w:rsidRDefault="00260124">
            <w:pPr>
              <w:rPr>
                <w:lang w:val="lv-LV"/>
              </w:rPr>
            </w:pPr>
          </w:p>
        </w:tc>
      </w:tr>
      <w:tr w:rsidR="00260124" w:rsidRPr="00D64929" w14:paraId="4C7F8A41" w14:textId="77777777">
        <w:trPr>
          <w:trHeight w:val="481"/>
        </w:trPr>
        <w:tc>
          <w:tcPr>
            <w:tcW w:w="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9E8565" w14:textId="77777777" w:rsidR="00260124" w:rsidRPr="00D64929" w:rsidRDefault="00260124">
            <w:pPr>
              <w:rPr>
                <w:lang w:val="lv-LV"/>
              </w:rPr>
            </w:pPr>
          </w:p>
        </w:tc>
        <w:tc>
          <w:tcPr>
            <w:tcW w:w="1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704F8D" w14:textId="77777777" w:rsidR="00260124" w:rsidRPr="00D64929" w:rsidRDefault="001D2C40">
            <w:pPr>
              <w:pStyle w:val="ListParagraph"/>
              <w:spacing w:after="0" w:line="240" w:lineRule="auto"/>
              <w:ind w:left="0"/>
              <w:jc w:val="both"/>
              <w:rPr>
                <w:lang w:val="lv-LV"/>
              </w:rPr>
            </w:pPr>
            <w:r w:rsidRPr="00D64929">
              <w:rPr>
                <w:rFonts w:ascii="Times New Roman" w:hAnsi="Times New Roman"/>
                <w:lang w:val="lv-LV"/>
              </w:rPr>
              <w:t>Pagarinātās dienas grupas pedagogs</w:t>
            </w:r>
          </w:p>
        </w:tc>
        <w:tc>
          <w:tcPr>
            <w:tcW w:w="9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A8C896" w14:textId="77777777" w:rsidR="00260124" w:rsidRPr="00D64929" w:rsidRDefault="001D2C40">
            <w:pPr>
              <w:pStyle w:val="ListParagraph"/>
              <w:spacing w:after="0" w:line="240" w:lineRule="auto"/>
              <w:ind w:left="0"/>
              <w:jc w:val="center"/>
              <w:rPr>
                <w:lang w:val="lv-LV"/>
              </w:rPr>
            </w:pPr>
            <w:r w:rsidRPr="00D64929">
              <w:rPr>
                <w:rFonts w:ascii="Times New Roman" w:hAnsi="Times New Roman"/>
                <w:lang w:val="lv-LV"/>
              </w:rPr>
              <w:t>0,7</w:t>
            </w:r>
          </w:p>
        </w:tc>
        <w:tc>
          <w:tcPr>
            <w:tcW w:w="10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23FFB3" w14:textId="01704F14" w:rsidR="00260124" w:rsidRPr="00D64929" w:rsidRDefault="006141E7" w:rsidP="006141E7">
            <w:pPr>
              <w:jc w:val="center"/>
              <w:rPr>
                <w:lang w:val="lv-LV"/>
              </w:rPr>
            </w:pPr>
            <w:r>
              <w:rPr>
                <w:lang w:val="lv-LV"/>
              </w:rPr>
              <w:t>-</w:t>
            </w:r>
          </w:p>
        </w:tc>
        <w:tc>
          <w:tcPr>
            <w:tcW w:w="20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1574BB" w14:textId="77777777" w:rsidR="00260124" w:rsidRPr="00D64929" w:rsidRDefault="00260124">
            <w:pPr>
              <w:rPr>
                <w:lang w:val="lv-LV"/>
              </w:rPr>
            </w:pPr>
          </w:p>
        </w:tc>
        <w:tc>
          <w:tcPr>
            <w:tcW w:w="27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C09C4" w14:textId="77777777" w:rsidR="00260124" w:rsidRPr="00D64929" w:rsidRDefault="00260124">
            <w:pPr>
              <w:rPr>
                <w:lang w:val="lv-LV"/>
              </w:rPr>
            </w:pPr>
          </w:p>
        </w:tc>
      </w:tr>
      <w:tr w:rsidR="00260124" w:rsidRPr="00D64929" w14:paraId="053BD45D" w14:textId="77777777">
        <w:trPr>
          <w:trHeight w:val="481"/>
        </w:trPr>
        <w:tc>
          <w:tcPr>
            <w:tcW w:w="74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E7C8BD" w14:textId="77777777" w:rsidR="00260124" w:rsidRPr="00D64929" w:rsidRDefault="00260124">
            <w:pPr>
              <w:rPr>
                <w:lang w:val="lv-LV"/>
              </w:rPr>
            </w:pPr>
          </w:p>
        </w:tc>
        <w:tc>
          <w:tcPr>
            <w:tcW w:w="18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0CCE6D" w14:textId="77777777" w:rsidR="00260124" w:rsidRPr="00D64929" w:rsidRDefault="001D2C40">
            <w:pPr>
              <w:pStyle w:val="ListParagraph"/>
              <w:spacing w:after="0" w:line="240" w:lineRule="auto"/>
              <w:ind w:left="0"/>
              <w:jc w:val="both"/>
              <w:rPr>
                <w:lang w:val="lv-LV"/>
              </w:rPr>
            </w:pPr>
            <w:r w:rsidRPr="00D64929">
              <w:rPr>
                <w:rFonts w:ascii="Times New Roman" w:hAnsi="Times New Roman"/>
                <w:lang w:val="lv-LV"/>
              </w:rPr>
              <w:t>Karjeras izglītības pedagogs</w:t>
            </w:r>
          </w:p>
        </w:tc>
        <w:tc>
          <w:tcPr>
            <w:tcW w:w="90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582EA6" w14:textId="77777777" w:rsidR="00260124" w:rsidRPr="00D64929" w:rsidRDefault="001D2C40">
            <w:pPr>
              <w:pStyle w:val="ListParagraph"/>
              <w:spacing w:after="0" w:line="240" w:lineRule="auto"/>
              <w:ind w:left="0"/>
              <w:jc w:val="center"/>
              <w:rPr>
                <w:lang w:val="lv-LV"/>
              </w:rPr>
            </w:pPr>
            <w:r w:rsidRPr="00D64929">
              <w:rPr>
                <w:rFonts w:ascii="Times New Roman" w:hAnsi="Times New Roman"/>
                <w:lang w:val="lv-LV"/>
              </w:rPr>
              <w:t>0,14</w:t>
            </w:r>
          </w:p>
        </w:tc>
        <w:tc>
          <w:tcPr>
            <w:tcW w:w="102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02644D" w14:textId="4C967301" w:rsidR="00260124" w:rsidRPr="00D64929" w:rsidRDefault="006141E7" w:rsidP="006141E7">
            <w:pPr>
              <w:jc w:val="center"/>
              <w:rPr>
                <w:lang w:val="lv-LV"/>
              </w:rPr>
            </w:pPr>
            <w:r>
              <w:rPr>
                <w:lang w:val="lv-LV"/>
              </w:rPr>
              <w:t>-</w:t>
            </w:r>
          </w:p>
        </w:tc>
        <w:tc>
          <w:tcPr>
            <w:tcW w:w="2028"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CEE18B" w14:textId="77777777" w:rsidR="00260124" w:rsidRPr="00D64929" w:rsidRDefault="00260124">
            <w:pPr>
              <w:rPr>
                <w:lang w:val="lv-LV"/>
              </w:rPr>
            </w:pPr>
          </w:p>
        </w:tc>
        <w:tc>
          <w:tcPr>
            <w:tcW w:w="278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AF9033" w14:textId="77777777" w:rsidR="00260124" w:rsidRPr="00D64929" w:rsidRDefault="00260124">
            <w:pPr>
              <w:rPr>
                <w:lang w:val="lv-LV"/>
              </w:rPr>
            </w:pPr>
          </w:p>
        </w:tc>
      </w:tr>
    </w:tbl>
    <w:p w14:paraId="634EB379" w14:textId="77777777" w:rsidR="00260124" w:rsidRPr="00D64929" w:rsidRDefault="00260124">
      <w:pPr>
        <w:pStyle w:val="ListParagraph"/>
        <w:widowControl w:val="0"/>
        <w:spacing w:after="0" w:line="240" w:lineRule="auto"/>
        <w:ind w:left="0"/>
        <w:jc w:val="both"/>
        <w:rPr>
          <w:rFonts w:ascii="Times New Roman" w:eastAsia="Times New Roman" w:hAnsi="Times New Roman" w:cs="Times New Roman"/>
          <w:sz w:val="24"/>
          <w:szCs w:val="24"/>
          <w:lang w:val="lv-LV"/>
        </w:rPr>
      </w:pPr>
    </w:p>
    <w:p w14:paraId="5D4811EE" w14:textId="77777777" w:rsidR="00260124" w:rsidRPr="00D64929" w:rsidRDefault="00260124">
      <w:pPr>
        <w:pStyle w:val="Body"/>
        <w:spacing w:after="0" w:line="240" w:lineRule="auto"/>
        <w:ind w:left="360"/>
        <w:jc w:val="center"/>
        <w:rPr>
          <w:rFonts w:ascii="Times New Roman" w:eastAsia="Times New Roman" w:hAnsi="Times New Roman" w:cs="Times New Roman"/>
          <w:b/>
          <w:bCs/>
          <w:sz w:val="24"/>
          <w:szCs w:val="24"/>
          <w:lang w:val="lv-LV"/>
        </w:rPr>
      </w:pPr>
    </w:p>
    <w:p w14:paraId="596D7414" w14:textId="77777777" w:rsidR="00260124" w:rsidRPr="00D64929" w:rsidRDefault="001D2C40">
      <w:pPr>
        <w:pStyle w:val="ListParagraph"/>
        <w:numPr>
          <w:ilvl w:val="0"/>
          <w:numId w:val="5"/>
        </w:numPr>
        <w:spacing w:after="0" w:line="240" w:lineRule="auto"/>
        <w:jc w:val="center"/>
        <w:rPr>
          <w:rFonts w:ascii="Times New Roman" w:hAnsi="Times New Roman"/>
          <w:b/>
          <w:bCs/>
          <w:sz w:val="24"/>
          <w:szCs w:val="24"/>
          <w:lang w:val="lv-LV"/>
        </w:rPr>
      </w:pPr>
      <w:r w:rsidRPr="00D64929">
        <w:rPr>
          <w:rFonts w:ascii="Times New Roman" w:hAnsi="Times New Roman"/>
          <w:b/>
          <w:bCs/>
          <w:sz w:val="24"/>
          <w:szCs w:val="24"/>
          <w:lang w:val="lv-LV"/>
        </w:rPr>
        <w:t>Izglītības iestādes darbības prioritātes</w:t>
      </w:r>
    </w:p>
    <w:p w14:paraId="570B09D7" w14:textId="77777777" w:rsidR="00260124" w:rsidRPr="00D64929" w:rsidRDefault="00260124">
      <w:pPr>
        <w:pStyle w:val="Body"/>
        <w:spacing w:after="0" w:line="240" w:lineRule="auto"/>
        <w:ind w:left="360"/>
        <w:rPr>
          <w:rFonts w:ascii="Times New Roman" w:eastAsia="Times New Roman" w:hAnsi="Times New Roman" w:cs="Times New Roman"/>
          <w:b/>
          <w:bCs/>
          <w:sz w:val="24"/>
          <w:szCs w:val="24"/>
          <w:lang w:val="lv-LV"/>
        </w:rPr>
      </w:pPr>
    </w:p>
    <w:p w14:paraId="5D85707E" w14:textId="77777777" w:rsidR="00260124" w:rsidRPr="00D64929" w:rsidRDefault="001D2C40" w:rsidP="003D169B">
      <w:pPr>
        <w:pStyle w:val="ListParagraph"/>
        <w:spacing w:after="0" w:line="240" w:lineRule="auto"/>
        <w:ind w:left="142" w:hanging="142"/>
        <w:rPr>
          <w:rFonts w:ascii="Times New Roman" w:eastAsia="Times New Roman" w:hAnsi="Times New Roman" w:cs="Times New Roman"/>
          <w:b/>
          <w:bCs/>
          <w:sz w:val="24"/>
          <w:szCs w:val="24"/>
          <w:lang w:val="lv-LV"/>
        </w:rPr>
      </w:pPr>
      <w:r w:rsidRPr="00D64929">
        <w:rPr>
          <w:rFonts w:ascii="Times New Roman" w:hAnsi="Times New Roman"/>
          <w:sz w:val="24"/>
          <w:szCs w:val="24"/>
          <w:lang w:val="lv-LV"/>
        </w:rPr>
        <w:t xml:space="preserve">  </w:t>
      </w:r>
      <w:r w:rsidRPr="00D64929">
        <w:rPr>
          <w:rFonts w:ascii="Times New Roman" w:hAnsi="Times New Roman"/>
          <w:b/>
          <w:bCs/>
          <w:sz w:val="24"/>
          <w:szCs w:val="24"/>
          <w:lang w:val="lv-LV"/>
        </w:rPr>
        <w:t>Iestādes 2024./2025. mācību gadam izvirzītās prioritātes, plānotie sasniedzamie rezultāti un uzdevumu izpilde</w:t>
      </w:r>
    </w:p>
    <w:p w14:paraId="6339877C" w14:textId="77777777" w:rsidR="00260124" w:rsidRPr="00D64929" w:rsidRDefault="00260124">
      <w:pPr>
        <w:pStyle w:val="ListParagraph"/>
        <w:spacing w:after="0" w:line="240" w:lineRule="auto"/>
        <w:ind w:left="426"/>
        <w:rPr>
          <w:rFonts w:ascii="Times New Roman" w:eastAsia="Times New Roman" w:hAnsi="Times New Roman" w:cs="Times New Roman"/>
          <w:sz w:val="24"/>
          <w:szCs w:val="24"/>
          <w:lang w:val="lv-LV"/>
        </w:rPr>
      </w:pPr>
    </w:p>
    <w:tbl>
      <w:tblPr>
        <w:tblStyle w:val="TableNormal1"/>
        <w:tblW w:w="9115" w:type="dxa"/>
        <w:tblInd w:w="534"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612"/>
        <w:gridCol w:w="2974"/>
        <w:gridCol w:w="2986"/>
        <w:gridCol w:w="2543"/>
      </w:tblGrid>
      <w:tr w:rsidR="00260124" w:rsidRPr="006141E7" w14:paraId="1ADB1AA0" w14:textId="77777777" w:rsidTr="003D169B">
        <w:trPr>
          <w:trHeight w:val="1192"/>
        </w:trPr>
        <w:tc>
          <w:tcPr>
            <w:tcW w:w="61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10F8799" w14:textId="77777777" w:rsidR="00260124" w:rsidRPr="00D64929" w:rsidRDefault="001D2C40">
            <w:pPr>
              <w:pStyle w:val="ListParagraph"/>
              <w:ind w:left="0"/>
              <w:jc w:val="center"/>
              <w:rPr>
                <w:lang w:val="lv-LV"/>
              </w:rPr>
            </w:pPr>
            <w:r w:rsidRPr="00D64929">
              <w:rPr>
                <w:rFonts w:ascii="Times New Roman" w:hAnsi="Times New Roman"/>
                <w:sz w:val="24"/>
                <w:szCs w:val="24"/>
                <w:lang w:val="lv-LV"/>
              </w:rPr>
              <w:t>Nr.</w:t>
            </w:r>
          </w:p>
        </w:tc>
        <w:tc>
          <w:tcPr>
            <w:tcW w:w="29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BD1D378" w14:textId="77777777" w:rsidR="00260124" w:rsidRPr="00D64929" w:rsidRDefault="001D2C40">
            <w:pPr>
              <w:pStyle w:val="ListParagraph"/>
              <w:spacing w:after="0" w:line="240" w:lineRule="auto"/>
              <w:ind w:left="0"/>
              <w:jc w:val="center"/>
              <w:rPr>
                <w:lang w:val="lv-LV"/>
              </w:rPr>
            </w:pPr>
            <w:r w:rsidRPr="00D64929">
              <w:rPr>
                <w:rFonts w:ascii="Times New Roman" w:hAnsi="Times New Roman"/>
                <w:sz w:val="24"/>
                <w:szCs w:val="24"/>
                <w:lang w:val="lv-LV"/>
              </w:rPr>
              <w:t>Prioritātes</w:t>
            </w:r>
          </w:p>
        </w:tc>
        <w:tc>
          <w:tcPr>
            <w:tcW w:w="2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BAA8918" w14:textId="77777777" w:rsidR="00260124" w:rsidRPr="00D64929" w:rsidRDefault="001D2C40">
            <w:pPr>
              <w:pStyle w:val="ListParagraph"/>
              <w:spacing w:after="0" w:line="240" w:lineRule="auto"/>
              <w:ind w:left="0"/>
              <w:jc w:val="center"/>
              <w:rPr>
                <w:lang w:val="lv-LV"/>
              </w:rPr>
            </w:pPr>
            <w:r w:rsidRPr="00D64929">
              <w:rPr>
                <w:rFonts w:ascii="Times New Roman" w:hAnsi="Times New Roman"/>
                <w:sz w:val="24"/>
                <w:szCs w:val="24"/>
                <w:lang w:val="lv-LV"/>
              </w:rPr>
              <w:t>Sasniedzamie rezultāti (kvantitatīvi, kvalitatīvi)</w:t>
            </w:r>
          </w:p>
        </w:tc>
        <w:tc>
          <w:tcPr>
            <w:tcW w:w="2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585A4A24" w14:textId="77777777" w:rsidR="00260124" w:rsidRPr="00D64929" w:rsidRDefault="001D2C40">
            <w:pPr>
              <w:pStyle w:val="ListParagraph"/>
              <w:spacing w:after="0" w:line="240" w:lineRule="auto"/>
              <w:ind w:left="0"/>
              <w:jc w:val="center"/>
              <w:rPr>
                <w:lang w:val="lv-LV"/>
              </w:rPr>
            </w:pPr>
            <w:r w:rsidRPr="00D64929">
              <w:rPr>
                <w:rFonts w:ascii="Times New Roman" w:hAnsi="Times New Roman"/>
                <w:sz w:val="24"/>
                <w:szCs w:val="24"/>
                <w:lang w:val="lv-LV"/>
              </w:rPr>
              <w:t>Norāde par uzdevumu izpildi (sasniegts/daļēji sasniegts/ nav sasniegts) un komentārs</w:t>
            </w:r>
          </w:p>
        </w:tc>
      </w:tr>
      <w:tr w:rsidR="00260124" w:rsidRPr="006141E7" w14:paraId="51402238" w14:textId="77777777" w:rsidTr="00E32D4D">
        <w:trPr>
          <w:trHeight w:val="1924"/>
        </w:trPr>
        <w:tc>
          <w:tcPr>
            <w:tcW w:w="61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29933E8" w14:textId="77777777" w:rsidR="00260124" w:rsidRPr="00D64929" w:rsidRDefault="001D2C40">
            <w:pPr>
              <w:pStyle w:val="ListParagraph"/>
              <w:spacing w:after="0" w:line="240" w:lineRule="auto"/>
              <w:ind w:left="0"/>
              <w:jc w:val="center"/>
              <w:rPr>
                <w:lang w:val="lv-LV"/>
              </w:rPr>
            </w:pPr>
            <w:r w:rsidRPr="00D64929">
              <w:rPr>
                <w:rFonts w:ascii="Times New Roman" w:hAnsi="Times New Roman"/>
                <w:sz w:val="24"/>
                <w:szCs w:val="24"/>
                <w:lang w:val="lv-LV"/>
              </w:rPr>
              <w:t>1.</w:t>
            </w:r>
          </w:p>
        </w:tc>
        <w:tc>
          <w:tcPr>
            <w:tcW w:w="297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92592" w14:textId="77777777" w:rsidR="00260124" w:rsidRPr="00D64929" w:rsidRDefault="001D2C40">
            <w:pPr>
              <w:pStyle w:val="ListParagraph"/>
              <w:spacing w:after="0" w:line="240" w:lineRule="auto"/>
              <w:ind w:left="0"/>
              <w:rPr>
                <w:lang w:val="lv-LV"/>
              </w:rPr>
            </w:pPr>
            <w:r w:rsidRPr="00D64929">
              <w:rPr>
                <w:rFonts w:ascii="Times New Roman" w:hAnsi="Times New Roman"/>
                <w:sz w:val="24"/>
                <w:szCs w:val="24"/>
                <w:lang w:val="lv-LV"/>
              </w:rPr>
              <w:t>Nostiprināt kompetenču, STEM un STEAM pieeju mācību satura īstenošanā, nodrošinot skolēncentrētu mācību procesu</w:t>
            </w:r>
          </w:p>
        </w:tc>
        <w:tc>
          <w:tcPr>
            <w:tcW w:w="2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592108F" w14:textId="48EE1F87" w:rsidR="00260124" w:rsidRPr="00D64929" w:rsidRDefault="001D2C40" w:rsidP="00E32D4D">
            <w:pPr>
              <w:pStyle w:val="ListParagraph"/>
              <w:numPr>
                <w:ilvl w:val="0"/>
                <w:numId w:val="6"/>
              </w:numPr>
              <w:spacing w:after="0" w:line="240" w:lineRule="auto"/>
              <w:jc w:val="both"/>
              <w:rPr>
                <w:lang w:val="lv-LV"/>
              </w:rPr>
            </w:pPr>
            <w:r w:rsidRPr="00D64929">
              <w:rPr>
                <w:rFonts w:ascii="Times New Roman" w:hAnsi="Times New Roman"/>
                <w:sz w:val="24"/>
                <w:szCs w:val="24"/>
                <w:lang w:val="lv-LV"/>
              </w:rPr>
              <w:t>kvalitatīvi- 50% no vērotajām stundām ir skolēncentrētas – kā metodes tiek izmantotas diskusijas, projekti un pētniecība, pārnesot akcentu uz skolēnu darbību un atbildību;</w:t>
            </w:r>
          </w:p>
        </w:tc>
        <w:tc>
          <w:tcPr>
            <w:tcW w:w="2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920E6B" w14:textId="77777777" w:rsidR="00260124" w:rsidRPr="00D64929" w:rsidRDefault="001D2C40">
            <w:pPr>
              <w:pStyle w:val="ListParagraph"/>
              <w:spacing w:after="0" w:line="240" w:lineRule="auto"/>
              <w:ind w:left="0"/>
              <w:rPr>
                <w:lang w:val="lv-LV"/>
              </w:rPr>
            </w:pPr>
            <w:r w:rsidRPr="00D64929">
              <w:rPr>
                <w:rFonts w:ascii="Times New Roman" w:hAnsi="Times New Roman"/>
                <w:sz w:val="24"/>
                <w:szCs w:val="24"/>
                <w:lang w:val="lv-LV"/>
              </w:rPr>
              <w:t>Sasniegts. 65% no vērotajām stundām ir skolēncentrētas. Kā metodes pārsvarā tiek izmantotas diskusijas un pētniecība.</w:t>
            </w:r>
          </w:p>
        </w:tc>
      </w:tr>
      <w:tr w:rsidR="00260124" w:rsidRPr="006141E7" w14:paraId="05DC7F30" w14:textId="77777777" w:rsidTr="006141E7">
        <w:trPr>
          <w:trHeight w:val="1205"/>
        </w:trPr>
        <w:tc>
          <w:tcPr>
            <w:tcW w:w="612" w:type="dxa"/>
            <w:vMerge/>
            <w:tcBorders>
              <w:top w:val="single" w:sz="4" w:space="0" w:color="000000"/>
              <w:left w:val="single" w:sz="4" w:space="0" w:color="000000"/>
              <w:bottom w:val="single" w:sz="4" w:space="0" w:color="000000"/>
              <w:right w:val="single" w:sz="4" w:space="0" w:color="000000"/>
            </w:tcBorders>
          </w:tcPr>
          <w:p w14:paraId="246DA838" w14:textId="77777777" w:rsidR="00260124" w:rsidRPr="00D64929" w:rsidRDefault="00260124">
            <w:pPr>
              <w:rPr>
                <w:lang w:val="lv-LV"/>
              </w:rPr>
            </w:pPr>
          </w:p>
        </w:tc>
        <w:tc>
          <w:tcPr>
            <w:tcW w:w="2973" w:type="dxa"/>
            <w:vMerge/>
            <w:tcBorders>
              <w:top w:val="single" w:sz="4" w:space="0" w:color="000000"/>
              <w:left w:val="single" w:sz="4" w:space="0" w:color="000000"/>
              <w:bottom w:val="single" w:sz="4" w:space="0" w:color="000000"/>
              <w:right w:val="single" w:sz="4" w:space="0" w:color="000000"/>
            </w:tcBorders>
          </w:tcPr>
          <w:p w14:paraId="1DDB3913" w14:textId="77777777" w:rsidR="00260124" w:rsidRPr="00D64929" w:rsidRDefault="00260124">
            <w:pPr>
              <w:rPr>
                <w:lang w:val="lv-LV"/>
              </w:rPr>
            </w:pPr>
          </w:p>
        </w:tc>
        <w:tc>
          <w:tcPr>
            <w:tcW w:w="2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294160" w14:textId="77777777" w:rsidR="00260124" w:rsidRPr="00D64929" w:rsidRDefault="001D2C40">
            <w:pPr>
              <w:pStyle w:val="ListParagraph"/>
              <w:numPr>
                <w:ilvl w:val="0"/>
                <w:numId w:val="8"/>
              </w:numPr>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 xml:space="preserve">kvantitatīvi- 80% skolotāju, nodrošinot mācību procesu, izmanto </w:t>
            </w:r>
            <w:r w:rsidRPr="00D64929">
              <w:rPr>
                <w:rFonts w:ascii="Times New Roman" w:hAnsi="Times New Roman"/>
                <w:sz w:val="24"/>
                <w:szCs w:val="24"/>
                <w:rtl/>
                <w:lang w:val="lv-LV"/>
              </w:rPr>
              <w:t>“</w:t>
            </w:r>
            <w:r w:rsidRPr="00D64929">
              <w:rPr>
                <w:rFonts w:ascii="Times New Roman" w:hAnsi="Times New Roman"/>
                <w:sz w:val="24"/>
                <w:szCs w:val="24"/>
                <w:lang w:val="lv-LV"/>
              </w:rPr>
              <w:t>Zaļo klasi”</w:t>
            </w:r>
          </w:p>
        </w:tc>
        <w:tc>
          <w:tcPr>
            <w:tcW w:w="2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BDF7EA" w14:textId="1281FB14" w:rsidR="00260124" w:rsidRPr="00D64929" w:rsidRDefault="00396FF0">
            <w:pPr>
              <w:pStyle w:val="ListParagraph"/>
              <w:spacing w:after="0" w:line="240" w:lineRule="auto"/>
              <w:ind w:left="0"/>
              <w:rPr>
                <w:lang w:val="lv-LV"/>
              </w:rPr>
            </w:pPr>
            <w:r>
              <w:rPr>
                <w:rFonts w:ascii="Times New Roman" w:hAnsi="Times New Roman"/>
                <w:sz w:val="24"/>
                <w:szCs w:val="24"/>
                <w:lang w:val="lv-LV"/>
              </w:rPr>
              <w:t>Sasniegts.</w:t>
            </w:r>
            <w:r w:rsidR="001D2C40" w:rsidRPr="00D64929">
              <w:rPr>
                <w:rFonts w:ascii="Times New Roman" w:hAnsi="Times New Roman"/>
                <w:sz w:val="24"/>
                <w:szCs w:val="24"/>
                <w:lang w:val="lv-LV"/>
              </w:rPr>
              <w:t xml:space="preserve"> 80% skolotāju mācību procesa laikā izmanto </w:t>
            </w:r>
            <w:r w:rsidR="001D2C40" w:rsidRPr="00D64929">
              <w:rPr>
                <w:rFonts w:ascii="Times New Roman" w:hAnsi="Times New Roman"/>
                <w:sz w:val="24"/>
                <w:szCs w:val="24"/>
                <w:rtl/>
                <w:lang w:val="lv-LV"/>
              </w:rPr>
              <w:t>“</w:t>
            </w:r>
            <w:r w:rsidR="001D2C40" w:rsidRPr="00D64929">
              <w:rPr>
                <w:rFonts w:ascii="Times New Roman" w:hAnsi="Times New Roman"/>
                <w:sz w:val="24"/>
                <w:szCs w:val="24"/>
                <w:lang w:val="lv-LV"/>
              </w:rPr>
              <w:t>Zaļo klasi”</w:t>
            </w:r>
          </w:p>
        </w:tc>
      </w:tr>
      <w:tr w:rsidR="00260124" w:rsidRPr="006141E7" w14:paraId="66563D1F" w14:textId="77777777" w:rsidTr="00420A3C">
        <w:trPr>
          <w:trHeight w:val="3596"/>
        </w:trPr>
        <w:tc>
          <w:tcPr>
            <w:tcW w:w="612"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77080A3C" w14:textId="77777777" w:rsidR="00260124" w:rsidRPr="00D64929" w:rsidRDefault="001D2C40">
            <w:pPr>
              <w:pStyle w:val="ListParagraph"/>
              <w:spacing w:after="0" w:line="240" w:lineRule="auto"/>
              <w:ind w:left="0"/>
              <w:jc w:val="center"/>
              <w:rPr>
                <w:lang w:val="lv-LV"/>
              </w:rPr>
            </w:pPr>
            <w:r w:rsidRPr="00D64929">
              <w:rPr>
                <w:rFonts w:ascii="Times New Roman" w:hAnsi="Times New Roman"/>
                <w:sz w:val="24"/>
                <w:szCs w:val="24"/>
                <w:lang w:val="lv-LV"/>
              </w:rPr>
              <w:t>2.</w:t>
            </w:r>
          </w:p>
        </w:tc>
        <w:tc>
          <w:tcPr>
            <w:tcW w:w="2973" w:type="dxa"/>
            <w:vMerge w:val="restart"/>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7D89AD" w14:textId="77777777" w:rsidR="00260124" w:rsidRPr="00D64929" w:rsidRDefault="001D2C40">
            <w:pPr>
              <w:pStyle w:val="ListParagraph"/>
              <w:spacing w:after="0" w:line="240" w:lineRule="auto"/>
              <w:ind w:left="0"/>
              <w:rPr>
                <w:lang w:val="lv-LV"/>
              </w:rPr>
            </w:pPr>
            <w:r w:rsidRPr="00D64929">
              <w:rPr>
                <w:rFonts w:ascii="Times New Roman" w:hAnsi="Times New Roman"/>
                <w:sz w:val="24"/>
                <w:szCs w:val="24"/>
                <w:lang w:val="lv-LV"/>
              </w:rPr>
              <w:t>Atbalsta komandas kapacitātes stiprināšana, veicinot izglītojamo, pedagogu un vecāku izpratni par iekļaujošās izglītības nozīmi personas attīstībā</w:t>
            </w:r>
          </w:p>
        </w:tc>
        <w:tc>
          <w:tcPr>
            <w:tcW w:w="2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17584A" w14:textId="77777777" w:rsidR="00260124" w:rsidRPr="00D64929" w:rsidRDefault="001D2C40">
            <w:pPr>
              <w:pStyle w:val="ListParagraph"/>
              <w:numPr>
                <w:ilvl w:val="0"/>
                <w:numId w:val="9"/>
              </w:numPr>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 xml:space="preserve">kvalitatīvi- atbalsta komanda konsultē izglītojamos un vecākus par mācīšanās traucējumiem un atbalsta pasākumiem mācīšanās procesā. Ja nepieciešams, tiek mainīta izglītības programma. Pēc nepieciešamības tiek veikta skolēnu izpēte un sastādīti individuālie plāni; </w:t>
            </w:r>
          </w:p>
          <w:p w14:paraId="53A2C953" w14:textId="77777777" w:rsidR="00260124" w:rsidRPr="00D64929" w:rsidRDefault="00260124">
            <w:pPr>
              <w:pStyle w:val="ListParagraph"/>
              <w:spacing w:after="0" w:line="240" w:lineRule="auto"/>
              <w:rPr>
                <w:lang w:val="lv-LV"/>
              </w:rPr>
            </w:pPr>
          </w:p>
        </w:tc>
        <w:tc>
          <w:tcPr>
            <w:tcW w:w="2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126911" w14:textId="0449220E" w:rsidR="00260124" w:rsidRPr="00D64929" w:rsidRDefault="001D2C40">
            <w:pPr>
              <w:pStyle w:val="ListParagraph"/>
              <w:spacing w:after="0" w:line="240" w:lineRule="auto"/>
              <w:ind w:left="0"/>
              <w:rPr>
                <w:lang w:val="lv-LV"/>
              </w:rPr>
            </w:pPr>
            <w:r w:rsidRPr="00D64929">
              <w:rPr>
                <w:rFonts w:ascii="Times New Roman" w:hAnsi="Times New Roman"/>
                <w:sz w:val="24"/>
                <w:szCs w:val="24"/>
                <w:lang w:val="lv-LV"/>
              </w:rPr>
              <w:t xml:space="preserve">Sasniegts. </w:t>
            </w:r>
            <w:r w:rsidR="00396FF0">
              <w:rPr>
                <w:rFonts w:ascii="Times New Roman" w:hAnsi="Times New Roman"/>
                <w:sz w:val="24"/>
                <w:szCs w:val="24"/>
                <w:lang w:val="lv-LV"/>
              </w:rPr>
              <w:t xml:space="preserve">Atbalsta </w:t>
            </w:r>
            <w:r w:rsidRPr="00D64929">
              <w:rPr>
                <w:rFonts w:ascii="Times New Roman" w:hAnsi="Times New Roman"/>
                <w:sz w:val="24"/>
                <w:szCs w:val="24"/>
                <w:lang w:val="lv-LV"/>
              </w:rPr>
              <w:t>komanda strādā gan ar skolēniem, gan ar skolēnu vecākiem</w:t>
            </w:r>
            <w:r w:rsidR="00396FF0">
              <w:rPr>
                <w:rFonts w:ascii="Times New Roman" w:hAnsi="Times New Roman"/>
                <w:sz w:val="24"/>
                <w:szCs w:val="24"/>
                <w:lang w:val="lv-LV"/>
              </w:rPr>
              <w:t xml:space="preserve"> un pedagogiem, lai nodrošinātu skolēnu spējām atbilstošus atbalsta pasākumus. Mācību gada </w:t>
            </w:r>
            <w:r w:rsidRPr="00D64929">
              <w:rPr>
                <w:rFonts w:ascii="Times New Roman" w:hAnsi="Times New Roman"/>
                <w:sz w:val="24"/>
                <w:szCs w:val="24"/>
                <w:lang w:val="lv-LV"/>
              </w:rPr>
              <w:t>laikā vēl vienam skolēnam ir piešķirta 21015611 programma. Ir uzsākts darbs, lai licencētu 21015811 programmu.</w:t>
            </w:r>
          </w:p>
        </w:tc>
      </w:tr>
      <w:tr w:rsidR="00260124" w:rsidRPr="006141E7" w14:paraId="1129AC38" w14:textId="77777777">
        <w:trPr>
          <w:trHeight w:val="1800"/>
        </w:trPr>
        <w:tc>
          <w:tcPr>
            <w:tcW w:w="612" w:type="dxa"/>
            <w:vMerge/>
            <w:tcBorders>
              <w:top w:val="single" w:sz="4" w:space="0" w:color="000000"/>
              <w:left w:val="single" w:sz="4" w:space="0" w:color="000000"/>
              <w:bottom w:val="single" w:sz="4" w:space="0" w:color="000000"/>
              <w:right w:val="single" w:sz="4" w:space="0" w:color="000000"/>
            </w:tcBorders>
          </w:tcPr>
          <w:p w14:paraId="1573C27A" w14:textId="77777777" w:rsidR="00260124" w:rsidRPr="00D64929" w:rsidRDefault="00260124">
            <w:pPr>
              <w:rPr>
                <w:lang w:val="lv-LV"/>
              </w:rPr>
            </w:pPr>
          </w:p>
        </w:tc>
        <w:tc>
          <w:tcPr>
            <w:tcW w:w="2973" w:type="dxa"/>
            <w:vMerge/>
            <w:tcBorders>
              <w:top w:val="single" w:sz="4" w:space="0" w:color="000000"/>
              <w:left w:val="single" w:sz="4" w:space="0" w:color="000000"/>
              <w:bottom w:val="single" w:sz="4" w:space="0" w:color="000000"/>
              <w:right w:val="single" w:sz="4" w:space="0" w:color="000000"/>
            </w:tcBorders>
          </w:tcPr>
          <w:p w14:paraId="14F89199" w14:textId="77777777" w:rsidR="00260124" w:rsidRPr="00D64929" w:rsidRDefault="00260124">
            <w:pPr>
              <w:rPr>
                <w:lang w:val="lv-LV"/>
              </w:rPr>
            </w:pPr>
          </w:p>
        </w:tc>
        <w:tc>
          <w:tcPr>
            <w:tcW w:w="298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F654CE" w14:textId="77777777" w:rsidR="00260124" w:rsidRPr="00D64929" w:rsidRDefault="001D2C40">
            <w:pPr>
              <w:pStyle w:val="ListParagraph"/>
              <w:numPr>
                <w:ilvl w:val="0"/>
                <w:numId w:val="11"/>
              </w:numPr>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kvantitatīvi-100% visiem skolēniem, kuriem nepieciešams, tiek nodrošināti atbalsta pasākumi.</w:t>
            </w:r>
          </w:p>
        </w:tc>
        <w:tc>
          <w:tcPr>
            <w:tcW w:w="254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932692" w14:textId="77777777" w:rsidR="00260124" w:rsidRDefault="00FD1370">
            <w:pPr>
              <w:pStyle w:val="ListParagraph"/>
              <w:spacing w:after="0"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Daļēji sasniegts.</w:t>
            </w:r>
          </w:p>
          <w:p w14:paraId="6B201B7B" w14:textId="01DAB1DB" w:rsidR="00FD1370" w:rsidRPr="00B8601A" w:rsidRDefault="00FD1370">
            <w:pPr>
              <w:pStyle w:val="ListParagraph"/>
              <w:spacing w:after="0" w:line="240" w:lineRule="auto"/>
              <w:ind w:left="0"/>
              <w:rPr>
                <w:rFonts w:ascii="Times New Roman" w:hAnsi="Times New Roman" w:cs="Times New Roman"/>
                <w:sz w:val="24"/>
                <w:szCs w:val="24"/>
                <w:lang w:val="lv-LV"/>
              </w:rPr>
            </w:pPr>
            <w:r>
              <w:rPr>
                <w:rFonts w:ascii="Times New Roman" w:hAnsi="Times New Roman" w:cs="Times New Roman"/>
                <w:sz w:val="24"/>
                <w:szCs w:val="24"/>
                <w:lang w:val="lv-LV"/>
              </w:rPr>
              <w:t>Atbalsta pasākumi tiek nodrošināti visiem, tomēr ne visi nokārto eksāmenus.</w:t>
            </w:r>
          </w:p>
        </w:tc>
      </w:tr>
    </w:tbl>
    <w:p w14:paraId="06C0A907" w14:textId="02471D86" w:rsidR="00260124" w:rsidRDefault="00260124">
      <w:pPr>
        <w:pStyle w:val="ListParagraph"/>
        <w:widowControl w:val="0"/>
        <w:spacing w:after="0" w:line="240" w:lineRule="auto"/>
        <w:ind w:left="426" w:hanging="426"/>
        <w:rPr>
          <w:rFonts w:ascii="Times New Roman" w:eastAsia="Times New Roman" w:hAnsi="Times New Roman" w:cs="Times New Roman"/>
          <w:sz w:val="24"/>
          <w:szCs w:val="24"/>
          <w:lang w:val="lv-LV"/>
        </w:rPr>
      </w:pPr>
    </w:p>
    <w:p w14:paraId="7D44581F" w14:textId="77777777" w:rsidR="003D169B" w:rsidRPr="00D64929" w:rsidRDefault="003D169B">
      <w:pPr>
        <w:pStyle w:val="ListParagraph"/>
        <w:widowControl w:val="0"/>
        <w:spacing w:after="0" w:line="240" w:lineRule="auto"/>
        <w:ind w:left="426" w:hanging="426"/>
        <w:rPr>
          <w:rFonts w:ascii="Times New Roman" w:eastAsia="Times New Roman" w:hAnsi="Times New Roman" w:cs="Times New Roman"/>
          <w:sz w:val="24"/>
          <w:szCs w:val="24"/>
          <w:lang w:val="lv-LV"/>
        </w:rPr>
      </w:pPr>
    </w:p>
    <w:p w14:paraId="28212C5D" w14:textId="77777777" w:rsidR="00260124" w:rsidRPr="00D64929" w:rsidRDefault="001D2C40">
      <w:pPr>
        <w:pStyle w:val="ListParagraph"/>
        <w:numPr>
          <w:ilvl w:val="0"/>
          <w:numId w:val="12"/>
        </w:numPr>
        <w:spacing w:after="0" w:line="240" w:lineRule="auto"/>
        <w:jc w:val="center"/>
        <w:rPr>
          <w:rFonts w:ascii="Times New Roman" w:hAnsi="Times New Roman"/>
          <w:b/>
          <w:bCs/>
          <w:sz w:val="24"/>
          <w:szCs w:val="24"/>
          <w:lang w:val="lv-LV"/>
        </w:rPr>
      </w:pPr>
      <w:r w:rsidRPr="00D64929">
        <w:rPr>
          <w:rFonts w:ascii="Times New Roman" w:hAnsi="Times New Roman"/>
          <w:b/>
          <w:bCs/>
          <w:sz w:val="24"/>
          <w:szCs w:val="24"/>
          <w:lang w:val="lv-LV"/>
        </w:rPr>
        <w:t xml:space="preserve">Elementu izvērtējums </w:t>
      </w:r>
    </w:p>
    <w:p w14:paraId="1BAFB5D1" w14:textId="77777777" w:rsidR="00260124" w:rsidRPr="00D64929" w:rsidRDefault="00260124">
      <w:pPr>
        <w:pStyle w:val="Body"/>
        <w:spacing w:after="0" w:line="240" w:lineRule="auto"/>
        <w:ind w:left="567" w:hanging="283"/>
        <w:rPr>
          <w:rFonts w:ascii="Times New Roman" w:eastAsia="Times New Roman" w:hAnsi="Times New Roman" w:cs="Times New Roman"/>
          <w:sz w:val="24"/>
          <w:szCs w:val="24"/>
          <w:lang w:val="lv-LV"/>
        </w:rPr>
      </w:pPr>
    </w:p>
    <w:p w14:paraId="3EDED816" w14:textId="77777777" w:rsidR="00260124" w:rsidRPr="00D64929" w:rsidRDefault="001D2C40">
      <w:pPr>
        <w:pStyle w:val="ListParagraph"/>
        <w:numPr>
          <w:ilvl w:val="1"/>
          <w:numId w:val="5"/>
        </w:numPr>
        <w:spacing w:after="0" w:line="240" w:lineRule="auto"/>
        <w:jc w:val="both"/>
        <w:rPr>
          <w:rFonts w:ascii="Times New Roman" w:hAnsi="Times New Roman"/>
          <w:b/>
          <w:bCs/>
          <w:sz w:val="24"/>
          <w:szCs w:val="24"/>
          <w:lang w:val="lv-LV"/>
        </w:rPr>
      </w:pPr>
      <w:r w:rsidRPr="00D64929">
        <w:rPr>
          <w:rFonts w:ascii="Times New Roman" w:hAnsi="Times New Roman"/>
          <w:sz w:val="24"/>
          <w:szCs w:val="24"/>
          <w:lang w:val="lv-LV"/>
        </w:rPr>
        <w:t xml:space="preserve"> </w:t>
      </w:r>
      <w:r w:rsidRPr="00D64929">
        <w:rPr>
          <w:rFonts w:ascii="Times New Roman" w:hAnsi="Times New Roman"/>
          <w:b/>
          <w:bCs/>
          <w:sz w:val="24"/>
          <w:szCs w:val="24"/>
          <w:lang w:val="lv-LV"/>
        </w:rPr>
        <w:t>Infrastruktūra un resursi</w:t>
      </w:r>
    </w:p>
    <w:p w14:paraId="06149093" w14:textId="1AC49614" w:rsidR="00260124" w:rsidRPr="00420A3C" w:rsidRDefault="00202EBB">
      <w:pPr>
        <w:pStyle w:val="ListParagraph"/>
        <w:numPr>
          <w:ilvl w:val="2"/>
          <w:numId w:val="5"/>
        </w:numPr>
        <w:spacing w:after="0" w:line="240" w:lineRule="auto"/>
        <w:jc w:val="both"/>
        <w:rPr>
          <w:rFonts w:ascii="Times New Roman" w:eastAsia="Times New Roman" w:hAnsi="Times New Roman" w:cs="Times New Roman"/>
          <w:sz w:val="24"/>
          <w:szCs w:val="24"/>
          <w:lang w:val="lv-LV"/>
        </w:rPr>
      </w:pPr>
      <w:bookmarkStart w:id="2" w:name="_Hlk187673710"/>
      <w:r w:rsidRPr="00420A3C">
        <w:rPr>
          <w:rFonts w:ascii="Times New Roman" w:hAnsi="Times New Roman" w:cs="Times New Roman"/>
          <w:sz w:val="24"/>
          <w:szCs w:val="24"/>
          <w:lang w:val="lv-LV"/>
        </w:rPr>
        <w:t>Novērtējumā izmantotie dati un metodes: iestādes apskate, aptaujas, sarunas.</w:t>
      </w:r>
    </w:p>
    <w:p w14:paraId="6757571A" w14:textId="16911029" w:rsidR="00202EBB" w:rsidRPr="00420A3C" w:rsidRDefault="00202EBB" w:rsidP="00202EBB">
      <w:pPr>
        <w:pStyle w:val="ListParagraph"/>
        <w:numPr>
          <w:ilvl w:val="2"/>
          <w:numId w:val="5"/>
        </w:numPr>
        <w:rPr>
          <w:rFonts w:ascii="Times New Roman" w:eastAsia="Times New Roman" w:hAnsi="Times New Roman" w:cs="Times New Roman"/>
          <w:sz w:val="24"/>
          <w:szCs w:val="24"/>
          <w:lang w:val="lv-LV"/>
        </w:rPr>
      </w:pPr>
      <w:r w:rsidRPr="00420A3C">
        <w:rPr>
          <w:rFonts w:ascii="Times New Roman" w:eastAsia="Times New Roman" w:hAnsi="Times New Roman" w:cs="Times New Roman"/>
          <w:sz w:val="24"/>
          <w:szCs w:val="24"/>
          <w:lang w:val="lv-LV"/>
        </w:rPr>
        <w:t xml:space="preserve">Elementa </w:t>
      </w:r>
      <w:r w:rsidR="0045646A">
        <w:rPr>
          <w:rFonts w:ascii="Times New Roman" w:eastAsia="Times New Roman" w:hAnsi="Times New Roman" w:cs="Times New Roman"/>
          <w:sz w:val="24"/>
          <w:szCs w:val="24"/>
          <w:lang w:val="lv-LV"/>
        </w:rPr>
        <w:t xml:space="preserve">“Infrastruktūra un resursi” stiprās </w:t>
      </w:r>
      <w:r w:rsidRPr="00420A3C">
        <w:rPr>
          <w:rFonts w:ascii="Times New Roman" w:eastAsia="Times New Roman" w:hAnsi="Times New Roman" w:cs="Times New Roman"/>
          <w:sz w:val="24"/>
          <w:szCs w:val="24"/>
          <w:lang w:val="lv-LV"/>
        </w:rPr>
        <w:t>puses un turpmākās attīstības vajadzības</w:t>
      </w:r>
    </w:p>
    <w:tbl>
      <w:tblPr>
        <w:tblStyle w:val="TableNormal1"/>
        <w:tblW w:w="9469" w:type="dxa"/>
        <w:tblInd w:w="-289"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004"/>
        <w:gridCol w:w="4465"/>
      </w:tblGrid>
      <w:tr w:rsidR="00260124" w:rsidRPr="00D64929" w14:paraId="5AAE44DF" w14:textId="77777777" w:rsidTr="004902EB">
        <w:trPr>
          <w:trHeight w:val="156"/>
        </w:trPr>
        <w:tc>
          <w:tcPr>
            <w:tcW w:w="50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AFCF1" w14:textId="4D4AC246" w:rsidR="00260124" w:rsidRPr="00202EBB" w:rsidRDefault="00202EBB">
            <w:pPr>
              <w:pStyle w:val="ListParagraph"/>
              <w:ind w:left="0"/>
              <w:jc w:val="center"/>
              <w:rPr>
                <w:rFonts w:ascii="Times New Roman" w:hAnsi="Times New Roman" w:cs="Times New Roman"/>
                <w:sz w:val="24"/>
                <w:szCs w:val="24"/>
                <w:lang w:val="lv-LV"/>
              </w:rPr>
            </w:pPr>
            <w:r w:rsidRPr="00202EBB">
              <w:rPr>
                <w:rFonts w:ascii="Times New Roman" w:hAnsi="Times New Roman" w:cs="Times New Roman"/>
                <w:sz w:val="24"/>
                <w:szCs w:val="24"/>
                <w:lang w:val="lv-LV"/>
              </w:rPr>
              <w:t xml:space="preserve">Stiprās puses </w:t>
            </w:r>
          </w:p>
        </w:tc>
        <w:tc>
          <w:tcPr>
            <w:tcW w:w="446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C68378" w14:textId="77777777" w:rsidR="00260124" w:rsidRPr="00D64929" w:rsidRDefault="001D2C40">
            <w:pPr>
              <w:pStyle w:val="ListParagraph"/>
              <w:spacing w:after="0" w:line="240" w:lineRule="auto"/>
              <w:ind w:left="0"/>
              <w:jc w:val="center"/>
              <w:rPr>
                <w:lang w:val="lv-LV"/>
              </w:rPr>
            </w:pPr>
            <w:r w:rsidRPr="00D64929">
              <w:rPr>
                <w:rFonts w:ascii="Times New Roman" w:hAnsi="Times New Roman"/>
                <w:sz w:val="24"/>
                <w:szCs w:val="24"/>
                <w:lang w:val="lv-LV"/>
              </w:rPr>
              <w:t>Turpmākās attīstības vajadzības</w:t>
            </w:r>
          </w:p>
        </w:tc>
      </w:tr>
      <w:tr w:rsidR="004902EB" w:rsidRPr="006141E7" w14:paraId="281B72EC" w14:textId="77777777" w:rsidTr="00D05873">
        <w:trPr>
          <w:trHeight w:val="1010"/>
        </w:trPr>
        <w:tc>
          <w:tcPr>
            <w:tcW w:w="5004"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6A94F447" w14:textId="77777777" w:rsidR="004902EB" w:rsidRPr="00D64929" w:rsidRDefault="004902EB">
            <w:pPr>
              <w:pStyle w:val="ListParagraph"/>
              <w:spacing w:after="0" w:line="240" w:lineRule="auto"/>
              <w:ind w:left="0"/>
              <w:jc w:val="both"/>
              <w:rPr>
                <w:lang w:val="lv-LV"/>
              </w:rPr>
            </w:pPr>
            <w:r w:rsidRPr="00D64929">
              <w:rPr>
                <w:rFonts w:ascii="Times New Roman" w:hAnsi="Times New Roman"/>
                <w:color w:val="414142"/>
                <w:sz w:val="24"/>
                <w:szCs w:val="24"/>
                <w:u w:color="414142"/>
                <w:lang w:val="lv-LV"/>
              </w:rPr>
              <w:t>Regulāri tiek plānoti un efektīvi izmantoti iestādei piešķirtie finanšu resursi.</w:t>
            </w:r>
          </w:p>
        </w:tc>
        <w:tc>
          <w:tcPr>
            <w:tcW w:w="4465"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6F6C4838" w14:textId="77777777" w:rsidR="004902EB" w:rsidRPr="00D64929" w:rsidRDefault="004902EB">
            <w:pPr>
              <w:pStyle w:val="ListParagraph"/>
              <w:spacing w:after="0" w:line="240" w:lineRule="auto"/>
              <w:ind w:left="0"/>
              <w:jc w:val="both"/>
              <w:rPr>
                <w:lang w:val="lv-LV"/>
              </w:rPr>
            </w:pPr>
            <w:r w:rsidRPr="00D64929">
              <w:rPr>
                <w:rFonts w:ascii="Times New Roman" w:hAnsi="Times New Roman"/>
                <w:color w:val="414142"/>
                <w:sz w:val="24"/>
                <w:szCs w:val="24"/>
                <w:u w:color="414142"/>
                <w:lang w:val="lv-LV"/>
              </w:rPr>
              <w:t xml:space="preserve">Skolai ir nepieciešams telpu, apkures un kanalizācijas sistēmu remonts. Nepieciešams labiekārtot skolas apkārtni. </w:t>
            </w:r>
          </w:p>
        </w:tc>
      </w:tr>
      <w:tr w:rsidR="00D05873" w:rsidRPr="006141E7" w14:paraId="534ACFB6" w14:textId="77777777" w:rsidTr="006141E7">
        <w:trPr>
          <w:trHeight w:val="1515"/>
        </w:trPr>
        <w:tc>
          <w:tcPr>
            <w:tcW w:w="5004"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3BDA5B54" w14:textId="573DAE05" w:rsidR="00D05873" w:rsidRPr="00D64929" w:rsidRDefault="00D05873" w:rsidP="001B2D52">
            <w:pPr>
              <w:pStyle w:val="ListParagraph"/>
              <w:spacing w:after="0" w:line="240" w:lineRule="auto"/>
              <w:ind w:left="0"/>
              <w:jc w:val="both"/>
              <w:rPr>
                <w:rFonts w:ascii="Times New Roman" w:hAnsi="Times New Roman"/>
                <w:color w:val="414142"/>
                <w:sz w:val="24"/>
                <w:szCs w:val="24"/>
                <w:u w:color="414142"/>
                <w:lang w:val="lv-LV"/>
              </w:rPr>
            </w:pPr>
            <w:r w:rsidRPr="00D64929">
              <w:rPr>
                <w:rFonts w:ascii="Times New Roman" w:hAnsi="Times New Roman"/>
                <w:color w:val="414142"/>
                <w:sz w:val="24"/>
                <w:szCs w:val="24"/>
                <w:u w:color="414142"/>
                <w:lang w:val="lv-LV"/>
              </w:rPr>
              <w:t xml:space="preserve">Iespēju robežās tiek piesaistīti arī papildus resursi, piemēram, </w:t>
            </w:r>
            <w:r w:rsidRPr="00D64929">
              <w:rPr>
                <w:rFonts w:ascii="Times New Roman" w:hAnsi="Times New Roman"/>
                <w:color w:val="414142"/>
                <w:sz w:val="24"/>
                <w:szCs w:val="24"/>
                <w:u w:color="414142"/>
                <w:rtl/>
                <w:lang w:val="lv-LV"/>
              </w:rPr>
              <w:t>“</w:t>
            </w:r>
            <w:r w:rsidRPr="00D64929">
              <w:rPr>
                <w:rFonts w:ascii="Times New Roman" w:hAnsi="Times New Roman"/>
                <w:color w:val="414142"/>
                <w:sz w:val="24"/>
                <w:szCs w:val="24"/>
                <w:u w:color="414142"/>
                <w:lang w:val="lv-LV"/>
              </w:rPr>
              <w:t xml:space="preserve">Dobeles dzirnavnieks”, agrofirma </w:t>
            </w:r>
            <w:r w:rsidRPr="00D64929">
              <w:rPr>
                <w:rFonts w:ascii="Times New Roman" w:hAnsi="Times New Roman"/>
                <w:color w:val="414142"/>
                <w:sz w:val="24"/>
                <w:szCs w:val="24"/>
                <w:u w:color="414142"/>
                <w:rtl/>
                <w:lang w:val="lv-LV"/>
              </w:rPr>
              <w:t>“</w:t>
            </w:r>
            <w:r w:rsidRPr="00D64929">
              <w:rPr>
                <w:rFonts w:ascii="Times New Roman" w:hAnsi="Times New Roman"/>
                <w:color w:val="414142"/>
                <w:sz w:val="24"/>
                <w:szCs w:val="24"/>
                <w:u w:color="414142"/>
                <w:lang w:val="lv-LV"/>
              </w:rPr>
              <w:t>Tērvete” un Futbola un Handbola federācija iespēju robežās atbalsta skolu ar sporta inventāru un ar balvām futbola turnīru dalībniekiem.</w:t>
            </w:r>
          </w:p>
        </w:tc>
        <w:tc>
          <w:tcPr>
            <w:tcW w:w="4465"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2EE8400" w14:textId="77777777" w:rsidR="00D05873" w:rsidRPr="00D64929" w:rsidRDefault="00D05873" w:rsidP="004902EB">
            <w:pPr>
              <w:pStyle w:val="ListParagraph"/>
              <w:spacing w:after="0" w:line="240" w:lineRule="auto"/>
              <w:ind w:left="0"/>
              <w:jc w:val="both"/>
              <w:rPr>
                <w:rFonts w:ascii="Times New Roman" w:hAnsi="Times New Roman"/>
                <w:color w:val="414142"/>
                <w:sz w:val="24"/>
                <w:szCs w:val="24"/>
                <w:u w:color="414142"/>
                <w:lang w:val="lv-LV"/>
              </w:rPr>
            </w:pPr>
          </w:p>
        </w:tc>
      </w:tr>
      <w:bookmarkEnd w:id="2"/>
    </w:tbl>
    <w:p w14:paraId="3F4D53C4" w14:textId="77777777" w:rsidR="00260124" w:rsidRPr="00D64929" w:rsidRDefault="00260124">
      <w:pPr>
        <w:pStyle w:val="Body"/>
        <w:spacing w:after="0" w:line="240" w:lineRule="auto"/>
        <w:jc w:val="both"/>
        <w:rPr>
          <w:rFonts w:ascii="Times New Roman" w:eastAsia="Times New Roman" w:hAnsi="Times New Roman" w:cs="Times New Roman"/>
          <w:sz w:val="24"/>
          <w:szCs w:val="24"/>
          <w:lang w:val="lv-LV"/>
        </w:rPr>
      </w:pPr>
    </w:p>
    <w:p w14:paraId="14936BBC" w14:textId="70B1E24F" w:rsidR="00260124" w:rsidRPr="00D64929" w:rsidRDefault="001D2C40">
      <w:pPr>
        <w:pStyle w:val="ListParagraph"/>
        <w:numPr>
          <w:ilvl w:val="1"/>
          <w:numId w:val="14"/>
        </w:numPr>
        <w:spacing w:after="0" w:line="240" w:lineRule="auto"/>
        <w:jc w:val="both"/>
        <w:rPr>
          <w:rFonts w:ascii="Times New Roman" w:hAnsi="Times New Roman"/>
          <w:b/>
          <w:bCs/>
          <w:sz w:val="24"/>
          <w:szCs w:val="24"/>
          <w:lang w:val="lv-LV"/>
        </w:rPr>
      </w:pPr>
      <w:r w:rsidRPr="00D64929">
        <w:rPr>
          <w:rFonts w:ascii="Times New Roman" w:hAnsi="Times New Roman"/>
          <w:b/>
          <w:bCs/>
          <w:sz w:val="24"/>
          <w:szCs w:val="24"/>
          <w:lang w:val="lv-LV"/>
        </w:rPr>
        <w:t xml:space="preserve"> </w:t>
      </w:r>
      <w:r w:rsidR="004902EB">
        <w:rPr>
          <w:rFonts w:ascii="Times New Roman" w:hAnsi="Times New Roman"/>
          <w:b/>
          <w:bCs/>
          <w:sz w:val="24"/>
          <w:szCs w:val="24"/>
          <w:lang w:val="lv-LV"/>
        </w:rPr>
        <w:t>Mācīšana un mācīšanās</w:t>
      </w:r>
    </w:p>
    <w:p w14:paraId="48D7D143" w14:textId="7F76FFD5" w:rsidR="004902EB" w:rsidRDefault="001D2C40">
      <w:pPr>
        <w:pStyle w:val="Body"/>
        <w:spacing w:after="0" w:line="240" w:lineRule="auto"/>
        <w:ind w:left="1080"/>
        <w:jc w:val="both"/>
        <w:rPr>
          <w:rFonts w:ascii="Times New Roman" w:hAnsi="Times New Roman"/>
          <w:sz w:val="24"/>
          <w:szCs w:val="24"/>
          <w:lang w:val="lv-LV"/>
        </w:rPr>
      </w:pPr>
      <w:r w:rsidRPr="00D64929">
        <w:rPr>
          <w:rFonts w:ascii="Times New Roman" w:hAnsi="Times New Roman"/>
          <w:sz w:val="24"/>
          <w:szCs w:val="24"/>
          <w:lang w:val="lv-LV"/>
        </w:rPr>
        <w:t>3.2.</w:t>
      </w:r>
      <w:r w:rsidR="004902EB">
        <w:rPr>
          <w:rFonts w:ascii="Times New Roman" w:hAnsi="Times New Roman"/>
          <w:sz w:val="24"/>
          <w:szCs w:val="24"/>
          <w:lang w:val="lv-LV"/>
        </w:rPr>
        <w:t xml:space="preserve">1. </w:t>
      </w:r>
      <w:r w:rsidR="004902EB" w:rsidRPr="004902EB">
        <w:rPr>
          <w:rFonts w:ascii="Times New Roman" w:hAnsi="Times New Roman"/>
          <w:sz w:val="24"/>
          <w:szCs w:val="24"/>
          <w:lang w:val="lv-LV"/>
        </w:rPr>
        <w:t>Novērtējumā izmantotie dati un metodes: dokumentu analīze</w:t>
      </w:r>
      <w:r w:rsidR="004902EB">
        <w:rPr>
          <w:rFonts w:ascii="Times New Roman" w:hAnsi="Times New Roman"/>
          <w:sz w:val="24"/>
          <w:szCs w:val="24"/>
          <w:lang w:val="lv-LV"/>
        </w:rPr>
        <w:t>, stundu vērošana.</w:t>
      </w:r>
    </w:p>
    <w:p w14:paraId="5D909B74" w14:textId="30455DDE" w:rsidR="00260124" w:rsidRPr="00D64929" w:rsidRDefault="004902EB">
      <w:pPr>
        <w:pStyle w:val="Body"/>
        <w:spacing w:after="0" w:line="240" w:lineRule="auto"/>
        <w:ind w:left="1080"/>
        <w:jc w:val="both"/>
        <w:rPr>
          <w:rFonts w:ascii="Times New Roman" w:eastAsia="Times New Roman" w:hAnsi="Times New Roman" w:cs="Times New Roman"/>
          <w:sz w:val="24"/>
          <w:szCs w:val="24"/>
          <w:lang w:val="lv-LV"/>
        </w:rPr>
      </w:pPr>
      <w:r>
        <w:rPr>
          <w:rFonts w:ascii="Times New Roman" w:hAnsi="Times New Roman"/>
          <w:sz w:val="24"/>
          <w:szCs w:val="24"/>
          <w:lang w:val="lv-LV"/>
        </w:rPr>
        <w:t>3.2.</w:t>
      </w:r>
      <w:r w:rsidR="001D2C40" w:rsidRPr="00D64929">
        <w:rPr>
          <w:rFonts w:ascii="Times New Roman" w:hAnsi="Times New Roman"/>
          <w:sz w:val="24"/>
          <w:szCs w:val="24"/>
          <w:lang w:val="lv-LV"/>
        </w:rPr>
        <w:t xml:space="preserve">2.Elementa </w:t>
      </w:r>
      <w:r w:rsidR="001D2C40" w:rsidRPr="00D64929">
        <w:rPr>
          <w:rFonts w:ascii="Times New Roman" w:hAnsi="Times New Roman"/>
          <w:sz w:val="24"/>
          <w:szCs w:val="24"/>
          <w:rtl/>
          <w:lang w:val="lv-LV"/>
        </w:rPr>
        <w:t>“</w:t>
      </w:r>
      <w:r w:rsidR="001D2C40" w:rsidRPr="00D64929">
        <w:rPr>
          <w:rFonts w:ascii="Times New Roman" w:hAnsi="Times New Roman"/>
          <w:sz w:val="24"/>
          <w:szCs w:val="24"/>
          <w:lang w:val="lv-LV"/>
        </w:rPr>
        <w:t>Mācīšana un mācīšanās” stiprās puses un turpmākās attīstības vajadzības</w:t>
      </w:r>
    </w:p>
    <w:p w14:paraId="0FA89386" w14:textId="77777777" w:rsidR="00260124" w:rsidRPr="00D64929" w:rsidRDefault="00260124">
      <w:pPr>
        <w:pStyle w:val="ListParagraph"/>
        <w:spacing w:after="0" w:line="240" w:lineRule="auto"/>
        <w:ind w:left="426"/>
        <w:jc w:val="both"/>
        <w:rPr>
          <w:rFonts w:ascii="Times New Roman" w:eastAsia="Times New Roman" w:hAnsi="Times New Roman" w:cs="Times New Roman"/>
          <w:sz w:val="24"/>
          <w:szCs w:val="24"/>
          <w:lang w:val="lv-LV"/>
        </w:rPr>
      </w:pPr>
    </w:p>
    <w:tbl>
      <w:tblPr>
        <w:tblStyle w:val="TableNormal1"/>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07"/>
        <w:gridCol w:w="4607"/>
      </w:tblGrid>
      <w:tr w:rsidR="00260124" w:rsidRPr="00D64929" w14:paraId="19E8C19F" w14:textId="77777777" w:rsidTr="00D05873">
        <w:trPr>
          <w:trHeight w:val="300"/>
        </w:trPr>
        <w:tc>
          <w:tcPr>
            <w:tcW w:w="460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5130421D" w14:textId="21429227" w:rsidR="00260124" w:rsidRPr="00D64929" w:rsidRDefault="00420A3C">
            <w:pPr>
              <w:pStyle w:val="ListParagraph"/>
              <w:ind w:left="0"/>
              <w:jc w:val="center"/>
              <w:rPr>
                <w:lang w:val="lv-LV"/>
              </w:rPr>
            </w:pPr>
            <w:bookmarkStart w:id="3" w:name="_Hlk213417623"/>
            <w:r w:rsidRPr="00D64929">
              <w:rPr>
                <w:rFonts w:ascii="Times New Roman" w:hAnsi="Times New Roman"/>
                <w:sz w:val="24"/>
                <w:szCs w:val="24"/>
                <w:lang w:val="lv-LV"/>
              </w:rPr>
              <w:t>Stiprās puses</w:t>
            </w:r>
          </w:p>
        </w:tc>
        <w:tc>
          <w:tcPr>
            <w:tcW w:w="460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4365227C" w14:textId="061AB219" w:rsidR="00260124" w:rsidRPr="00D64929" w:rsidRDefault="00420A3C">
            <w:pPr>
              <w:pStyle w:val="ListParagraph"/>
              <w:spacing w:after="0" w:line="240" w:lineRule="auto"/>
              <w:ind w:left="0"/>
              <w:jc w:val="center"/>
              <w:rPr>
                <w:lang w:val="lv-LV"/>
              </w:rPr>
            </w:pPr>
            <w:r w:rsidRPr="00D64929">
              <w:rPr>
                <w:rFonts w:ascii="Times New Roman" w:hAnsi="Times New Roman"/>
                <w:sz w:val="24"/>
                <w:szCs w:val="24"/>
                <w:lang w:val="lv-LV"/>
              </w:rPr>
              <w:t>Turpmākās attīstības vajadzības</w:t>
            </w:r>
          </w:p>
        </w:tc>
      </w:tr>
      <w:tr w:rsidR="00D05873" w:rsidRPr="006141E7" w14:paraId="43220A3B" w14:textId="77777777" w:rsidTr="00D05873">
        <w:trPr>
          <w:trHeight w:val="1840"/>
        </w:trPr>
        <w:tc>
          <w:tcPr>
            <w:tcW w:w="46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158AAAF" w14:textId="1BD8346A" w:rsidR="00D05873" w:rsidRPr="00653C5B" w:rsidRDefault="00D05873">
            <w:pPr>
              <w:pStyle w:val="ListParagraph"/>
              <w:spacing w:after="0" w:line="240" w:lineRule="auto"/>
              <w:ind w:left="0"/>
              <w:jc w:val="both"/>
              <w:rPr>
                <w:rFonts w:ascii="Times New Roman" w:hAnsi="Times New Roman" w:cs="Times New Roman"/>
                <w:lang w:val="lv-LV"/>
              </w:rPr>
            </w:pPr>
            <w:r w:rsidRPr="00653C5B">
              <w:rPr>
                <w:rFonts w:ascii="Times New Roman" w:hAnsi="Times New Roman" w:cs="Times New Roman"/>
                <w:color w:val="414142"/>
                <w:sz w:val="24"/>
                <w:szCs w:val="24"/>
                <w:u w:color="414142"/>
                <w:lang w:val="lv-LV"/>
              </w:rPr>
              <w:t>Skolā darbojas atbalsta komanda. Notiek sadarbība atbalsta komanda – skolotājs – skolēns, notiek skolēnu izpēte, skolēniem tiek piedāvāts nepieciešamais atbalsts – konsultācijas, individuālais darbs, atgādnes, laika pagarinājums.</w:t>
            </w:r>
          </w:p>
        </w:tc>
        <w:tc>
          <w:tcPr>
            <w:tcW w:w="46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1198BEB7" w14:textId="638B8745" w:rsidR="00D05873" w:rsidRPr="006141E7" w:rsidRDefault="00D05873">
            <w:pPr>
              <w:pStyle w:val="ListParagraph"/>
              <w:spacing w:after="0" w:line="240" w:lineRule="auto"/>
              <w:ind w:left="0"/>
              <w:jc w:val="both"/>
              <w:rPr>
                <w:rFonts w:ascii="Times New Roman" w:hAnsi="Times New Roman" w:cs="Times New Roman"/>
                <w:sz w:val="24"/>
                <w:szCs w:val="24"/>
                <w:lang w:val="lv-LV"/>
              </w:rPr>
            </w:pPr>
            <w:r w:rsidRPr="006141E7">
              <w:rPr>
                <w:rFonts w:ascii="Times New Roman" w:hAnsi="Times New Roman" w:cs="Times New Roman"/>
                <w:sz w:val="24"/>
                <w:szCs w:val="24"/>
                <w:lang w:val="lv-LV"/>
              </w:rPr>
              <w:t>Pārliecinot vecākus panākt, ka visi skolēni apgūst viņu spējām atbilstošas programmas.</w:t>
            </w:r>
          </w:p>
        </w:tc>
      </w:tr>
      <w:bookmarkEnd w:id="3"/>
    </w:tbl>
    <w:p w14:paraId="6BA8C596" w14:textId="77777777" w:rsidR="00260124" w:rsidRPr="00D64929" w:rsidRDefault="00260124">
      <w:pPr>
        <w:pStyle w:val="ListParagraph"/>
        <w:widowControl w:val="0"/>
        <w:spacing w:after="0" w:line="240" w:lineRule="auto"/>
        <w:ind w:left="0"/>
        <w:jc w:val="both"/>
        <w:rPr>
          <w:rFonts w:ascii="Times New Roman" w:eastAsia="Times New Roman" w:hAnsi="Times New Roman" w:cs="Times New Roman"/>
          <w:sz w:val="24"/>
          <w:szCs w:val="24"/>
          <w:lang w:val="lv-LV"/>
        </w:rPr>
      </w:pPr>
    </w:p>
    <w:p w14:paraId="44B0EFD2" w14:textId="77777777" w:rsidR="00260124" w:rsidRPr="00D64929" w:rsidRDefault="00260124">
      <w:pPr>
        <w:pStyle w:val="Body"/>
        <w:spacing w:after="0" w:line="240" w:lineRule="auto"/>
        <w:ind w:left="360"/>
        <w:jc w:val="both"/>
        <w:rPr>
          <w:rFonts w:ascii="Times New Roman" w:eastAsia="Times New Roman" w:hAnsi="Times New Roman" w:cs="Times New Roman"/>
          <w:sz w:val="24"/>
          <w:szCs w:val="24"/>
          <w:lang w:val="lv-LV"/>
        </w:rPr>
      </w:pPr>
    </w:p>
    <w:p w14:paraId="52ED2D85" w14:textId="40E6A6C4" w:rsidR="00260124" w:rsidRPr="000D7E6E" w:rsidRDefault="00DC1FE0">
      <w:pPr>
        <w:pStyle w:val="Body"/>
        <w:spacing w:after="0" w:line="240" w:lineRule="auto"/>
        <w:ind w:left="360"/>
        <w:jc w:val="both"/>
        <w:rPr>
          <w:rFonts w:ascii="Times New Roman" w:eastAsia="Times New Roman" w:hAnsi="Times New Roman" w:cs="Times New Roman"/>
          <w:sz w:val="24"/>
          <w:szCs w:val="24"/>
          <w:lang w:val="lv-LV"/>
        </w:rPr>
      </w:pPr>
      <w:bookmarkStart w:id="4" w:name="_Hlk213412918"/>
      <w:r>
        <w:rPr>
          <w:rFonts w:ascii="Times New Roman" w:hAnsi="Times New Roman"/>
          <w:sz w:val="24"/>
          <w:szCs w:val="24"/>
          <w:lang w:val="lv-LV"/>
        </w:rPr>
        <w:lastRenderedPageBreak/>
        <w:t xml:space="preserve">3 – 4 </w:t>
      </w:r>
      <w:r w:rsidR="00C84F2F">
        <w:rPr>
          <w:rFonts w:ascii="Times New Roman" w:hAnsi="Times New Roman"/>
          <w:b/>
          <w:bCs/>
          <w:i/>
          <w:iCs/>
          <w:sz w:val="24"/>
          <w:szCs w:val="24"/>
          <w:lang w:val="lv-LV"/>
        </w:rPr>
        <w:t xml:space="preserve">galvenie apkopotie secinājumi par visu elementu: </w:t>
      </w:r>
      <w:r w:rsidR="000D7E6E">
        <w:rPr>
          <w:rFonts w:ascii="Times New Roman" w:hAnsi="Times New Roman"/>
          <w:sz w:val="24"/>
          <w:szCs w:val="24"/>
          <w:lang w:val="lv-LV"/>
        </w:rPr>
        <w:t xml:space="preserve">pedagogiem ir izglītība, profesionālā kvalifikācija un kompetence, </w:t>
      </w:r>
      <w:r w:rsidR="003F27E7">
        <w:rPr>
          <w:rFonts w:ascii="Times New Roman" w:hAnsi="Times New Roman"/>
          <w:sz w:val="24"/>
          <w:szCs w:val="24"/>
          <w:lang w:val="lv-LV"/>
        </w:rPr>
        <w:t>kas atbilst normatīvajos aktos noteiktajām prasībām.</w:t>
      </w:r>
      <w:r>
        <w:rPr>
          <w:rFonts w:ascii="Times New Roman" w:hAnsi="Times New Roman"/>
          <w:sz w:val="24"/>
          <w:szCs w:val="24"/>
          <w:lang w:val="lv-LV"/>
        </w:rPr>
        <w:t xml:space="preserve"> </w:t>
      </w:r>
      <w:r w:rsidRPr="00DC1FE0">
        <w:rPr>
          <w:rFonts w:ascii="Times New Roman" w:hAnsi="Times New Roman"/>
          <w:sz w:val="24"/>
          <w:szCs w:val="24"/>
          <w:lang w:val="lv-LV"/>
        </w:rPr>
        <w:t>Veic dabas pasaules izpēti un izpratni, izmantojot novērojumus, eksperimentus un datu analīzi</w:t>
      </w:r>
      <w:r>
        <w:rPr>
          <w:rFonts w:ascii="Times New Roman" w:hAnsi="Times New Roman"/>
          <w:sz w:val="24"/>
          <w:szCs w:val="24"/>
          <w:lang w:val="lv-LV"/>
        </w:rPr>
        <w:t xml:space="preserve"> gan mācību stundās, gan ārpusstundu aktivitātēs.</w:t>
      </w:r>
      <w:r w:rsidRPr="00DC1FE0">
        <w:rPr>
          <w:rFonts w:ascii="Times New Roman" w:hAnsi="Times New Roman"/>
          <w:sz w:val="24"/>
          <w:szCs w:val="24"/>
          <w:lang w:val="lv-LV"/>
        </w:rPr>
        <w:t xml:space="preserve"> Liek pamatus loģiskai argumentācijai un kvantitatīvai analīzei.</w:t>
      </w:r>
    </w:p>
    <w:bookmarkEnd w:id="4"/>
    <w:p w14:paraId="6FF8262C" w14:textId="77777777" w:rsidR="00260124" w:rsidRPr="00D64929" w:rsidRDefault="00260124">
      <w:pPr>
        <w:pStyle w:val="Body"/>
        <w:spacing w:after="0" w:line="240" w:lineRule="auto"/>
        <w:jc w:val="both"/>
        <w:rPr>
          <w:rFonts w:ascii="Times New Roman" w:eastAsia="Times New Roman" w:hAnsi="Times New Roman" w:cs="Times New Roman"/>
          <w:sz w:val="24"/>
          <w:szCs w:val="24"/>
          <w:lang w:val="lv-LV"/>
        </w:rPr>
      </w:pPr>
    </w:p>
    <w:p w14:paraId="1DDD648A" w14:textId="77777777" w:rsidR="00260124" w:rsidRPr="00D64929" w:rsidRDefault="00260124">
      <w:pPr>
        <w:pStyle w:val="Body"/>
        <w:spacing w:after="0" w:line="240" w:lineRule="auto"/>
        <w:jc w:val="both"/>
        <w:rPr>
          <w:rFonts w:ascii="Times New Roman" w:eastAsia="Times New Roman" w:hAnsi="Times New Roman" w:cs="Times New Roman"/>
          <w:sz w:val="24"/>
          <w:szCs w:val="24"/>
          <w:lang w:val="lv-LV"/>
        </w:rPr>
      </w:pPr>
    </w:p>
    <w:p w14:paraId="5166D407" w14:textId="77777777" w:rsidR="00260124" w:rsidRPr="00D64929" w:rsidRDefault="001D2C40">
      <w:pPr>
        <w:pStyle w:val="ListParagraph"/>
        <w:numPr>
          <w:ilvl w:val="1"/>
          <w:numId w:val="15"/>
        </w:numPr>
        <w:spacing w:after="0" w:line="240" w:lineRule="auto"/>
        <w:jc w:val="both"/>
        <w:rPr>
          <w:rFonts w:ascii="Times New Roman" w:eastAsia="Times New Roman" w:hAnsi="Times New Roman" w:cs="Times New Roman"/>
          <w:b/>
          <w:bCs/>
          <w:sz w:val="24"/>
          <w:szCs w:val="24"/>
          <w:lang w:val="lv-LV"/>
        </w:rPr>
      </w:pPr>
      <w:bookmarkStart w:id="5" w:name="_Hlk187156416"/>
      <w:r w:rsidRPr="00D64929">
        <w:rPr>
          <w:rFonts w:ascii="Times New Roman" w:hAnsi="Times New Roman"/>
          <w:b/>
          <w:bCs/>
          <w:sz w:val="24"/>
          <w:szCs w:val="24"/>
          <w:lang w:val="lv-LV"/>
        </w:rPr>
        <w:t xml:space="preserve"> Administratīvā efektivitāte</w:t>
      </w:r>
    </w:p>
    <w:p w14:paraId="70E0FED6" w14:textId="79EF53C8" w:rsidR="00260124" w:rsidRPr="00D64929" w:rsidRDefault="001D2C40">
      <w:pPr>
        <w:pStyle w:val="ListParagraph"/>
        <w:numPr>
          <w:ilvl w:val="2"/>
          <w:numId w:val="14"/>
        </w:numPr>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 xml:space="preserve">Novērtējumā izmantotie dati un metodes: </w:t>
      </w:r>
      <w:r w:rsidR="003F27E7">
        <w:rPr>
          <w:rFonts w:ascii="Times New Roman" w:hAnsi="Times New Roman"/>
          <w:sz w:val="24"/>
          <w:szCs w:val="24"/>
          <w:lang w:val="lv-LV"/>
        </w:rPr>
        <w:t>dokumentu analīze.</w:t>
      </w:r>
    </w:p>
    <w:p w14:paraId="65ABDA0B" w14:textId="77777777" w:rsidR="00260124" w:rsidRPr="00D64929" w:rsidRDefault="001D2C40">
      <w:pPr>
        <w:pStyle w:val="ListParagraph"/>
        <w:numPr>
          <w:ilvl w:val="2"/>
          <w:numId w:val="14"/>
        </w:numPr>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Elementa “Administratīvā efektivitāte” stiprās puses un turpmākās attīstības vajadzības</w:t>
      </w:r>
    </w:p>
    <w:p w14:paraId="0CD8C6BF" w14:textId="77777777" w:rsidR="00260124" w:rsidRPr="00D64929" w:rsidRDefault="00260124">
      <w:pPr>
        <w:pStyle w:val="ListParagraph"/>
        <w:spacing w:after="0" w:line="240" w:lineRule="auto"/>
        <w:ind w:left="426"/>
        <w:jc w:val="both"/>
        <w:rPr>
          <w:rFonts w:ascii="Times New Roman" w:eastAsia="Times New Roman" w:hAnsi="Times New Roman" w:cs="Times New Roman"/>
          <w:sz w:val="24"/>
          <w:szCs w:val="24"/>
          <w:lang w:val="lv-LV"/>
        </w:rPr>
      </w:pPr>
    </w:p>
    <w:tbl>
      <w:tblPr>
        <w:tblStyle w:val="TableNormal1"/>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07"/>
        <w:gridCol w:w="4607"/>
      </w:tblGrid>
      <w:tr w:rsidR="00260124" w:rsidRPr="00D64929" w14:paraId="535649DC" w14:textId="77777777">
        <w:trPr>
          <w:trHeight w:val="300"/>
        </w:trPr>
        <w:tc>
          <w:tcPr>
            <w:tcW w:w="4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D4355" w14:textId="77777777" w:rsidR="00260124" w:rsidRPr="00D64929" w:rsidRDefault="001D2C40">
            <w:pPr>
              <w:pStyle w:val="ListParagraph"/>
              <w:ind w:left="0"/>
              <w:jc w:val="center"/>
              <w:rPr>
                <w:lang w:val="lv-LV"/>
              </w:rPr>
            </w:pPr>
            <w:r w:rsidRPr="00D64929">
              <w:rPr>
                <w:rFonts w:ascii="Times New Roman" w:hAnsi="Times New Roman"/>
                <w:sz w:val="24"/>
                <w:szCs w:val="24"/>
                <w:lang w:val="lv-LV"/>
              </w:rPr>
              <w:t>Stiprās puses</w:t>
            </w:r>
          </w:p>
        </w:tc>
        <w:tc>
          <w:tcPr>
            <w:tcW w:w="4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1D0BB0" w14:textId="77777777" w:rsidR="00260124" w:rsidRPr="00D64929" w:rsidRDefault="001D2C40">
            <w:pPr>
              <w:pStyle w:val="ListParagraph"/>
              <w:spacing w:after="0" w:line="240" w:lineRule="auto"/>
              <w:ind w:left="0"/>
              <w:jc w:val="center"/>
              <w:rPr>
                <w:lang w:val="lv-LV"/>
              </w:rPr>
            </w:pPr>
            <w:r w:rsidRPr="00D64929">
              <w:rPr>
                <w:rFonts w:ascii="Times New Roman" w:hAnsi="Times New Roman"/>
                <w:sz w:val="24"/>
                <w:szCs w:val="24"/>
                <w:lang w:val="lv-LV"/>
              </w:rPr>
              <w:t>Turpmākās attīstības vajadzības</w:t>
            </w:r>
          </w:p>
        </w:tc>
      </w:tr>
      <w:tr w:rsidR="00C57163" w:rsidRPr="006141E7" w14:paraId="517AA79C" w14:textId="77777777" w:rsidTr="003F27E7">
        <w:trPr>
          <w:trHeight w:val="1412"/>
        </w:trPr>
        <w:tc>
          <w:tcPr>
            <w:tcW w:w="460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305C5E8E" w14:textId="4FFAB4BF" w:rsidR="00C57163" w:rsidRPr="00D64929" w:rsidRDefault="00C57163">
            <w:pPr>
              <w:pStyle w:val="ListParagraph"/>
              <w:spacing w:after="0" w:line="240" w:lineRule="auto"/>
              <w:ind w:left="0"/>
              <w:jc w:val="both"/>
              <w:rPr>
                <w:lang w:val="lv-LV"/>
              </w:rPr>
            </w:pPr>
            <w:r w:rsidRPr="00D64929">
              <w:rPr>
                <w:rFonts w:ascii="Times New Roman" w:hAnsi="Times New Roman"/>
                <w:color w:val="414142"/>
                <w:sz w:val="24"/>
                <w:szCs w:val="24"/>
                <w:u w:color="414142"/>
                <w:lang w:val="lv-LV"/>
              </w:rPr>
              <w:t>Izglītības iestādē notiek stratēģiskās attīstības, ikgadējās darbības un ikdienas darba plānošana</w:t>
            </w:r>
            <w:r>
              <w:rPr>
                <w:rFonts w:ascii="Times New Roman" w:hAnsi="Times New Roman"/>
                <w:color w:val="414142"/>
                <w:sz w:val="24"/>
                <w:szCs w:val="24"/>
                <w:u w:color="414142"/>
                <w:lang w:val="lv-LV"/>
              </w:rPr>
              <w:t>,</w:t>
            </w:r>
            <w:r w:rsidRPr="00D64929">
              <w:rPr>
                <w:rFonts w:ascii="Times New Roman" w:hAnsi="Times New Roman"/>
                <w:color w:val="414142"/>
                <w:sz w:val="24"/>
                <w:szCs w:val="24"/>
                <w:u w:color="414142"/>
                <w:lang w:val="lv-LV"/>
              </w:rPr>
              <w:t xml:space="preserve"> ņemot vērā valstī un Jelgavas novadā noteiktās izglītības attīstības prioritātes.</w:t>
            </w:r>
          </w:p>
        </w:tc>
        <w:tc>
          <w:tcPr>
            <w:tcW w:w="4607" w:type="dxa"/>
            <w:vMerge w:val="restart"/>
            <w:tcBorders>
              <w:top w:val="single" w:sz="4" w:space="0" w:color="000000"/>
              <w:left w:val="single" w:sz="4" w:space="0" w:color="000000"/>
              <w:right w:val="single" w:sz="4" w:space="0" w:color="000000"/>
            </w:tcBorders>
            <w:tcMar>
              <w:top w:w="80" w:type="dxa"/>
              <w:left w:w="80" w:type="dxa"/>
              <w:bottom w:w="80" w:type="dxa"/>
              <w:right w:w="80" w:type="dxa"/>
            </w:tcMar>
          </w:tcPr>
          <w:p w14:paraId="62A43B0F" w14:textId="77777777" w:rsidR="00C57163" w:rsidRPr="00D64929" w:rsidRDefault="00C57163">
            <w:pPr>
              <w:pStyle w:val="ListParagraph"/>
              <w:spacing w:after="0" w:line="240" w:lineRule="auto"/>
              <w:ind w:left="0"/>
              <w:jc w:val="both"/>
              <w:rPr>
                <w:lang w:val="lv-LV"/>
              </w:rPr>
            </w:pPr>
            <w:r w:rsidRPr="00D64929">
              <w:rPr>
                <w:rFonts w:ascii="Times New Roman" w:hAnsi="Times New Roman"/>
                <w:color w:val="414142"/>
                <w:sz w:val="24"/>
                <w:szCs w:val="24"/>
                <w:u w:color="414142"/>
                <w:lang w:val="lv-LV"/>
              </w:rPr>
              <w:t>Skolas darba plānošanā un darbības izvērtēšanā aktīvāk jāiesaista vecākus un skolas padomi.</w:t>
            </w:r>
          </w:p>
        </w:tc>
      </w:tr>
      <w:tr w:rsidR="00C57163" w:rsidRPr="006141E7" w14:paraId="3BC6B111" w14:textId="77777777" w:rsidTr="000C7C82">
        <w:trPr>
          <w:trHeight w:val="1200"/>
        </w:trPr>
        <w:tc>
          <w:tcPr>
            <w:tcW w:w="4607"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6B2D7825" w14:textId="788D3BF4" w:rsidR="00C57163" w:rsidRPr="00D64929" w:rsidRDefault="00C57163">
            <w:pPr>
              <w:pStyle w:val="ListParagraph"/>
              <w:spacing w:after="0" w:line="240" w:lineRule="auto"/>
              <w:ind w:left="0"/>
              <w:jc w:val="both"/>
              <w:rPr>
                <w:lang w:val="lv-LV"/>
              </w:rPr>
            </w:pPr>
            <w:r w:rsidRPr="00D64929">
              <w:rPr>
                <w:rFonts w:ascii="Times New Roman" w:hAnsi="Times New Roman"/>
                <w:color w:val="414142"/>
                <w:sz w:val="24"/>
                <w:szCs w:val="24"/>
                <w:u w:color="414142"/>
                <w:lang w:val="lv-LV"/>
              </w:rPr>
              <w:t xml:space="preserve">Izveidota saliedēta skolas administrācijas komanda. </w:t>
            </w:r>
            <w:r>
              <w:rPr>
                <w:rFonts w:ascii="Times New Roman" w:hAnsi="Times New Roman"/>
                <w:color w:val="414142"/>
                <w:sz w:val="24"/>
                <w:szCs w:val="24"/>
                <w:u w:color="414142"/>
                <w:lang w:val="lv-LV"/>
              </w:rPr>
              <w:t>Tiek deleģēti pienākumi administrācijai, darbiniekiem, atbalsta personālam.</w:t>
            </w:r>
          </w:p>
        </w:tc>
        <w:tc>
          <w:tcPr>
            <w:tcW w:w="4607" w:type="dxa"/>
            <w:vMerge/>
            <w:tcBorders>
              <w:left w:val="single" w:sz="4" w:space="0" w:color="000000"/>
              <w:bottom w:val="single" w:sz="4" w:space="0" w:color="000000"/>
              <w:right w:val="single" w:sz="4" w:space="0" w:color="000000"/>
            </w:tcBorders>
            <w:tcMar>
              <w:top w:w="80" w:type="dxa"/>
              <w:left w:w="80" w:type="dxa"/>
              <w:bottom w:w="80" w:type="dxa"/>
              <w:right w:w="80" w:type="dxa"/>
            </w:tcMar>
          </w:tcPr>
          <w:p w14:paraId="6E3D2BD0" w14:textId="77777777" w:rsidR="00C57163" w:rsidRPr="00D64929" w:rsidRDefault="00C57163">
            <w:pPr>
              <w:rPr>
                <w:lang w:val="lv-LV"/>
              </w:rPr>
            </w:pPr>
          </w:p>
        </w:tc>
      </w:tr>
    </w:tbl>
    <w:p w14:paraId="50839F3C" w14:textId="77777777" w:rsidR="00260124" w:rsidRPr="00D64929" w:rsidRDefault="00260124">
      <w:pPr>
        <w:pStyle w:val="ListParagraph"/>
        <w:widowControl w:val="0"/>
        <w:spacing w:after="0" w:line="240" w:lineRule="auto"/>
        <w:ind w:left="0"/>
        <w:jc w:val="both"/>
        <w:rPr>
          <w:rFonts w:ascii="Times New Roman" w:eastAsia="Times New Roman" w:hAnsi="Times New Roman" w:cs="Times New Roman"/>
          <w:sz w:val="24"/>
          <w:szCs w:val="24"/>
          <w:lang w:val="lv-LV"/>
        </w:rPr>
      </w:pPr>
    </w:p>
    <w:p w14:paraId="33C4DBE1" w14:textId="674DAA75" w:rsidR="00260124" w:rsidRDefault="001D2C40">
      <w:pPr>
        <w:pStyle w:val="Body"/>
        <w:spacing w:after="0" w:line="240" w:lineRule="auto"/>
        <w:ind w:left="360"/>
        <w:jc w:val="both"/>
        <w:rPr>
          <w:rFonts w:ascii="Times New Roman" w:hAnsi="Times New Roman"/>
          <w:sz w:val="24"/>
          <w:szCs w:val="24"/>
          <w:lang w:val="lv-LV"/>
        </w:rPr>
      </w:pPr>
      <w:bookmarkStart w:id="6" w:name="_Hlk213413416"/>
      <w:r w:rsidRPr="00D64929">
        <w:rPr>
          <w:rFonts w:ascii="Times New Roman" w:hAnsi="Times New Roman"/>
          <w:sz w:val="24"/>
          <w:szCs w:val="24"/>
          <w:lang w:val="lv-LV"/>
        </w:rPr>
        <w:t xml:space="preserve">2-4 </w:t>
      </w:r>
      <w:r w:rsidRPr="00D64929">
        <w:rPr>
          <w:rFonts w:ascii="Times New Roman" w:hAnsi="Times New Roman"/>
          <w:b/>
          <w:bCs/>
          <w:i/>
          <w:iCs/>
          <w:sz w:val="24"/>
          <w:szCs w:val="24"/>
          <w:lang w:val="lv-LV"/>
        </w:rPr>
        <w:t xml:space="preserve">galvenie apkopotie secinājumi par visu elementu: </w:t>
      </w:r>
      <w:bookmarkEnd w:id="5"/>
      <w:r w:rsidR="003F27E7">
        <w:rPr>
          <w:rFonts w:ascii="Times New Roman" w:hAnsi="Times New Roman"/>
          <w:sz w:val="24"/>
          <w:szCs w:val="24"/>
          <w:lang w:val="lv-LV"/>
        </w:rPr>
        <w:t>Katru gadu tiek izvērtētas izglītības programmas un izglītības</w:t>
      </w:r>
      <w:r w:rsidR="00631E4C">
        <w:rPr>
          <w:rFonts w:ascii="Times New Roman" w:hAnsi="Times New Roman"/>
          <w:sz w:val="24"/>
          <w:szCs w:val="24"/>
          <w:lang w:val="lv-LV"/>
        </w:rPr>
        <w:t xml:space="preserve"> iestādes darbība. Skolotāji aizpilda pašvērtējuma anketas, kur izvērtē savu un skolas darbu. </w:t>
      </w:r>
    </w:p>
    <w:p w14:paraId="299133B4" w14:textId="3B3ED930" w:rsidR="00E32D4D" w:rsidRDefault="00E32D4D">
      <w:pPr>
        <w:pStyle w:val="Body"/>
        <w:spacing w:after="0" w:line="240" w:lineRule="auto"/>
        <w:ind w:left="360"/>
        <w:jc w:val="both"/>
        <w:rPr>
          <w:rFonts w:ascii="Times New Roman" w:hAnsi="Times New Roman"/>
          <w:sz w:val="24"/>
          <w:szCs w:val="24"/>
          <w:lang w:val="lv-LV"/>
        </w:rPr>
      </w:pPr>
    </w:p>
    <w:p w14:paraId="2602A069" w14:textId="77777777" w:rsidR="00260124" w:rsidRPr="00D64929" w:rsidRDefault="001D2C40">
      <w:pPr>
        <w:pStyle w:val="ListParagraph"/>
        <w:numPr>
          <w:ilvl w:val="1"/>
          <w:numId w:val="16"/>
        </w:numPr>
        <w:spacing w:after="0" w:line="240" w:lineRule="auto"/>
        <w:jc w:val="both"/>
        <w:rPr>
          <w:rFonts w:ascii="Times New Roman" w:eastAsia="Times New Roman" w:hAnsi="Times New Roman" w:cs="Times New Roman"/>
          <w:b/>
          <w:bCs/>
          <w:sz w:val="24"/>
          <w:szCs w:val="24"/>
          <w:lang w:val="lv-LV"/>
        </w:rPr>
      </w:pPr>
      <w:bookmarkStart w:id="7" w:name="_Hlk187675303"/>
      <w:bookmarkEnd w:id="6"/>
      <w:r w:rsidRPr="00D64929">
        <w:rPr>
          <w:rFonts w:ascii="Times New Roman" w:hAnsi="Times New Roman"/>
          <w:b/>
          <w:bCs/>
          <w:sz w:val="24"/>
          <w:szCs w:val="24"/>
          <w:lang w:val="lv-LV"/>
        </w:rPr>
        <w:t>Vadības profesionālā darbība</w:t>
      </w:r>
      <w:bookmarkEnd w:id="7"/>
    </w:p>
    <w:p w14:paraId="4DD09ADC" w14:textId="77777777" w:rsidR="00260124" w:rsidRPr="00D64929" w:rsidRDefault="001D2C40">
      <w:pPr>
        <w:pStyle w:val="ListParagraph"/>
        <w:numPr>
          <w:ilvl w:val="2"/>
          <w:numId w:val="14"/>
        </w:numPr>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Novērtējumā izmantotie dati un metodes: dokumentu analīze, anketēšana</w:t>
      </w:r>
    </w:p>
    <w:p w14:paraId="56D1C509" w14:textId="77777777" w:rsidR="00260124" w:rsidRPr="00D64929" w:rsidRDefault="001D2C40">
      <w:pPr>
        <w:pStyle w:val="ListParagraph"/>
        <w:numPr>
          <w:ilvl w:val="2"/>
          <w:numId w:val="14"/>
        </w:numPr>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Elementa “Vadības profesionālā darbība” stiprās puses un turpmākās attīstības vajadzības</w:t>
      </w:r>
    </w:p>
    <w:p w14:paraId="4880BF50" w14:textId="77777777" w:rsidR="00260124" w:rsidRPr="00D64929" w:rsidRDefault="00260124">
      <w:pPr>
        <w:pStyle w:val="ListParagraph"/>
        <w:spacing w:after="0" w:line="240" w:lineRule="auto"/>
        <w:ind w:left="1800"/>
        <w:jc w:val="both"/>
        <w:rPr>
          <w:rFonts w:ascii="Times New Roman" w:eastAsia="Times New Roman" w:hAnsi="Times New Roman" w:cs="Times New Roman"/>
          <w:b/>
          <w:bCs/>
          <w:sz w:val="24"/>
          <w:szCs w:val="24"/>
          <w:lang w:val="lv-LV"/>
        </w:rPr>
      </w:pPr>
    </w:p>
    <w:tbl>
      <w:tblPr>
        <w:tblStyle w:val="TableNormal1"/>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07"/>
        <w:gridCol w:w="4607"/>
      </w:tblGrid>
      <w:tr w:rsidR="00260124" w:rsidRPr="00D64929" w14:paraId="79E6E32B" w14:textId="77777777" w:rsidTr="006141E7">
        <w:trPr>
          <w:trHeight w:val="300"/>
        </w:trPr>
        <w:tc>
          <w:tcPr>
            <w:tcW w:w="460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0E384020" w14:textId="77777777" w:rsidR="00260124" w:rsidRPr="00D64929" w:rsidRDefault="001D2C40">
            <w:pPr>
              <w:pStyle w:val="ListParagraph"/>
              <w:ind w:left="0"/>
              <w:jc w:val="center"/>
              <w:rPr>
                <w:lang w:val="lv-LV"/>
              </w:rPr>
            </w:pPr>
            <w:r w:rsidRPr="00D64929">
              <w:rPr>
                <w:rFonts w:ascii="Times New Roman" w:hAnsi="Times New Roman"/>
                <w:sz w:val="24"/>
                <w:szCs w:val="24"/>
                <w:lang w:val="lv-LV"/>
              </w:rPr>
              <w:t>Stiprās puses</w:t>
            </w:r>
          </w:p>
        </w:tc>
        <w:tc>
          <w:tcPr>
            <w:tcW w:w="4607" w:type="dxa"/>
            <w:tcBorders>
              <w:top w:val="single" w:sz="4" w:space="0" w:color="000000"/>
              <w:left w:val="single" w:sz="4" w:space="0" w:color="000000"/>
              <w:bottom w:val="single" w:sz="4" w:space="0" w:color="auto"/>
              <w:right w:val="single" w:sz="4" w:space="0" w:color="000000"/>
            </w:tcBorders>
            <w:tcMar>
              <w:top w:w="80" w:type="dxa"/>
              <w:left w:w="80" w:type="dxa"/>
              <w:bottom w:w="80" w:type="dxa"/>
              <w:right w:w="80" w:type="dxa"/>
            </w:tcMar>
          </w:tcPr>
          <w:p w14:paraId="1F00B9DC" w14:textId="77777777" w:rsidR="00260124" w:rsidRPr="00D64929" w:rsidRDefault="001D2C40">
            <w:pPr>
              <w:pStyle w:val="ListParagraph"/>
              <w:spacing w:after="0" w:line="240" w:lineRule="auto"/>
              <w:ind w:left="0"/>
              <w:jc w:val="center"/>
              <w:rPr>
                <w:lang w:val="lv-LV"/>
              </w:rPr>
            </w:pPr>
            <w:r w:rsidRPr="00D64929">
              <w:rPr>
                <w:rFonts w:ascii="Times New Roman" w:hAnsi="Times New Roman"/>
                <w:sz w:val="24"/>
                <w:szCs w:val="24"/>
                <w:lang w:val="lv-LV"/>
              </w:rPr>
              <w:t>Turpmākās attīstības vajadzības</w:t>
            </w:r>
          </w:p>
        </w:tc>
      </w:tr>
      <w:tr w:rsidR="00631E4C" w:rsidRPr="006141E7" w14:paraId="2A4C972D" w14:textId="77777777" w:rsidTr="006141E7">
        <w:trPr>
          <w:trHeight w:val="603"/>
        </w:trPr>
        <w:tc>
          <w:tcPr>
            <w:tcW w:w="46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29A5D5F1" w14:textId="1BE9344F" w:rsidR="00631E4C" w:rsidRPr="00D64929" w:rsidRDefault="00631E4C" w:rsidP="005B4D59">
            <w:pPr>
              <w:pStyle w:val="ListParagraph"/>
              <w:spacing w:after="0" w:line="240" w:lineRule="auto"/>
              <w:ind w:left="0" w:right="104"/>
              <w:jc w:val="both"/>
              <w:rPr>
                <w:lang w:val="lv-LV"/>
              </w:rPr>
            </w:pPr>
            <w:r w:rsidRPr="00D64929">
              <w:rPr>
                <w:rFonts w:ascii="Times New Roman" w:hAnsi="Times New Roman"/>
                <w:color w:val="414142"/>
                <w:sz w:val="24"/>
                <w:szCs w:val="24"/>
                <w:u w:color="414142"/>
                <w:lang w:val="lv-LV"/>
              </w:rPr>
              <w:t>Ar skolas darbību saistītie lēmumi tiek pieņemti demokrātiski, veiksmīgi tiek vadītas krīzes situācijas.</w:t>
            </w:r>
          </w:p>
        </w:tc>
        <w:tc>
          <w:tcPr>
            <w:tcW w:w="4607" w:type="dxa"/>
            <w:tcBorders>
              <w:top w:val="single" w:sz="4" w:space="0" w:color="auto"/>
              <w:left w:val="single" w:sz="4" w:space="0" w:color="auto"/>
              <w:bottom w:val="single" w:sz="4" w:space="0" w:color="auto"/>
              <w:right w:val="single" w:sz="4" w:space="0" w:color="auto"/>
            </w:tcBorders>
            <w:tcMar>
              <w:top w:w="80" w:type="dxa"/>
              <w:left w:w="80" w:type="dxa"/>
              <w:bottom w:w="80" w:type="dxa"/>
              <w:right w:w="80" w:type="dxa"/>
            </w:tcMar>
          </w:tcPr>
          <w:p w14:paraId="4D1BC4F7" w14:textId="6CDBFFB2" w:rsidR="00631E4C" w:rsidRPr="00631E4C" w:rsidRDefault="00631E4C">
            <w:pPr>
              <w:pStyle w:val="ListParagraph"/>
              <w:spacing w:after="0" w:line="240" w:lineRule="auto"/>
              <w:ind w:left="0"/>
              <w:jc w:val="both"/>
              <w:rPr>
                <w:rFonts w:ascii="Times New Roman" w:hAnsi="Times New Roman" w:cs="Times New Roman"/>
                <w:sz w:val="24"/>
                <w:szCs w:val="24"/>
                <w:lang w:val="lv-LV"/>
              </w:rPr>
            </w:pPr>
            <w:r w:rsidRPr="00631E4C">
              <w:rPr>
                <w:rFonts w:ascii="Times New Roman" w:hAnsi="Times New Roman" w:cs="Times New Roman"/>
                <w:sz w:val="24"/>
                <w:szCs w:val="24"/>
                <w:lang w:val="lv-LV"/>
              </w:rPr>
              <w:t xml:space="preserve">Sadarbība pēc skolu tīklu </w:t>
            </w:r>
            <w:r>
              <w:rPr>
                <w:rFonts w:ascii="Times New Roman" w:hAnsi="Times New Roman" w:cs="Times New Roman"/>
                <w:sz w:val="24"/>
                <w:szCs w:val="24"/>
                <w:lang w:val="lv-LV"/>
              </w:rPr>
              <w:t>o</w:t>
            </w:r>
            <w:r w:rsidRPr="00631E4C">
              <w:rPr>
                <w:rFonts w:ascii="Times New Roman" w:hAnsi="Times New Roman" w:cs="Times New Roman"/>
                <w:sz w:val="24"/>
                <w:szCs w:val="24"/>
                <w:lang w:val="lv-LV"/>
              </w:rPr>
              <w:t>ptimizācijas.</w:t>
            </w:r>
          </w:p>
        </w:tc>
      </w:tr>
      <w:tr w:rsidR="00260124" w:rsidRPr="006141E7" w14:paraId="0D484150" w14:textId="77777777" w:rsidTr="006141E7">
        <w:trPr>
          <w:trHeight w:val="1500"/>
        </w:trPr>
        <w:tc>
          <w:tcPr>
            <w:tcW w:w="4607"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69CCB0FE" w14:textId="77777777" w:rsidR="00260124" w:rsidRPr="00D64929" w:rsidRDefault="001D2C40">
            <w:pPr>
              <w:pStyle w:val="ListParagraph"/>
              <w:spacing w:after="0" w:line="240" w:lineRule="auto"/>
              <w:ind w:left="0"/>
              <w:jc w:val="both"/>
              <w:rPr>
                <w:lang w:val="lv-LV"/>
              </w:rPr>
            </w:pPr>
            <w:r w:rsidRPr="00D64929">
              <w:rPr>
                <w:rFonts w:ascii="Times New Roman" w:hAnsi="Times New Roman"/>
                <w:color w:val="414142"/>
                <w:sz w:val="24"/>
                <w:szCs w:val="24"/>
                <w:u w:color="414142"/>
                <w:lang w:val="lv-LV"/>
              </w:rPr>
              <w:t xml:space="preserve">Skolas vadība strādā kā komanda, motivē skolas personālu, plāno personāla profesionālo pilnveidi, sadarbību un pieredzes apmaiņu, veidojot skolu kā mācīšanās organizāciju. </w:t>
            </w:r>
          </w:p>
        </w:tc>
        <w:tc>
          <w:tcPr>
            <w:tcW w:w="4607" w:type="dxa"/>
            <w:tcBorders>
              <w:top w:val="single" w:sz="4" w:space="0" w:color="auto"/>
              <w:left w:val="single" w:sz="4" w:space="0" w:color="000000"/>
              <w:bottom w:val="single" w:sz="4" w:space="0" w:color="000000"/>
              <w:right w:val="single" w:sz="4" w:space="0" w:color="000000"/>
            </w:tcBorders>
            <w:tcMar>
              <w:top w:w="80" w:type="dxa"/>
              <w:left w:w="80" w:type="dxa"/>
              <w:bottom w:w="80" w:type="dxa"/>
              <w:right w:w="80" w:type="dxa"/>
            </w:tcMar>
          </w:tcPr>
          <w:p w14:paraId="6CAEE9B2" w14:textId="77777777" w:rsidR="00260124" w:rsidRPr="00D64929" w:rsidRDefault="00260124">
            <w:pPr>
              <w:rPr>
                <w:lang w:val="lv-LV"/>
              </w:rPr>
            </w:pPr>
          </w:p>
        </w:tc>
      </w:tr>
    </w:tbl>
    <w:p w14:paraId="27FE400E" w14:textId="77777777" w:rsidR="00260124" w:rsidRPr="00D64929" w:rsidRDefault="00260124">
      <w:pPr>
        <w:pStyle w:val="ListParagraph"/>
        <w:widowControl w:val="0"/>
        <w:spacing w:after="0" w:line="240" w:lineRule="auto"/>
        <w:ind w:left="0"/>
        <w:jc w:val="both"/>
        <w:rPr>
          <w:rFonts w:ascii="Times New Roman" w:eastAsia="Times New Roman" w:hAnsi="Times New Roman" w:cs="Times New Roman"/>
          <w:b/>
          <w:bCs/>
          <w:sz w:val="24"/>
          <w:szCs w:val="24"/>
          <w:lang w:val="lv-LV"/>
        </w:rPr>
      </w:pPr>
    </w:p>
    <w:p w14:paraId="5FEC1015" w14:textId="77777777" w:rsidR="00260124" w:rsidRPr="00D64929" w:rsidRDefault="00260124">
      <w:pPr>
        <w:pStyle w:val="Body"/>
        <w:spacing w:after="0" w:line="240" w:lineRule="auto"/>
        <w:ind w:left="360"/>
        <w:jc w:val="both"/>
        <w:rPr>
          <w:rFonts w:ascii="Times New Roman" w:eastAsia="Times New Roman" w:hAnsi="Times New Roman" w:cs="Times New Roman"/>
          <w:sz w:val="24"/>
          <w:szCs w:val="24"/>
          <w:lang w:val="lv-LV"/>
        </w:rPr>
      </w:pPr>
    </w:p>
    <w:p w14:paraId="658FFA39" w14:textId="77777777" w:rsidR="00FB6518" w:rsidRPr="00FB6518" w:rsidRDefault="00FB6518" w:rsidP="00FB6518">
      <w:pPr>
        <w:rPr>
          <w:lang w:val="lv-LV"/>
        </w:rPr>
      </w:pPr>
      <w:r>
        <w:rPr>
          <w:b/>
          <w:bCs/>
          <w:i/>
          <w:iCs/>
          <w:lang w:val="lv-LV"/>
        </w:rPr>
        <w:lastRenderedPageBreak/>
        <w:t xml:space="preserve">2-4 galvenie </w:t>
      </w:r>
      <w:r w:rsidR="001D2C40" w:rsidRPr="00FB6518">
        <w:rPr>
          <w:b/>
          <w:bCs/>
          <w:i/>
          <w:iCs/>
          <w:lang w:val="lv-LV"/>
        </w:rPr>
        <w:t xml:space="preserve">apkopotie secinājumi par visu elementu: </w:t>
      </w:r>
      <w:bookmarkStart w:id="8" w:name="_Hlk213414377"/>
      <w:r w:rsidRPr="00FB6518">
        <w:rPr>
          <w:lang w:val="lv-LV"/>
        </w:rPr>
        <w:t>Administratīvā darba organizācija ir veiksmīga un mērķtiecīga, izvirzot darba prioritātes un izvērtējot vadības komandas ietekmes iespējas. Vidēji reizi nedēļā ir ieplānots laiks, kad skolotāji var kopā profesionāli sadarboties (kopīgas stundu, projektu plānošanas, skolēnu snieguma un atbalsta pārrunāšanas u.c.) Skolas vadība atbalsta skolotāju iniciatīvas dažādot mācību procesu, atsaucīgi pārplānojot skolas darbu (piem. mācību ekskursijām, stundām ārpus skolas telpām).</w:t>
      </w:r>
    </w:p>
    <w:p w14:paraId="7E31DBE7" w14:textId="5F7F3E7D" w:rsidR="00260124" w:rsidRPr="00FB6518" w:rsidRDefault="00260124" w:rsidP="00FB6518">
      <w:pPr>
        <w:jc w:val="both"/>
        <w:rPr>
          <w:b/>
          <w:bCs/>
          <w:i/>
          <w:iCs/>
          <w:lang w:val="lv-LV"/>
        </w:rPr>
      </w:pPr>
    </w:p>
    <w:bookmarkEnd w:id="8"/>
    <w:p w14:paraId="554CB3F1" w14:textId="77777777" w:rsidR="00260124" w:rsidRPr="00D64929" w:rsidRDefault="00260124">
      <w:pPr>
        <w:pStyle w:val="ListParagraph"/>
        <w:spacing w:after="0" w:line="240" w:lineRule="auto"/>
        <w:ind w:left="426"/>
        <w:jc w:val="both"/>
        <w:rPr>
          <w:rFonts w:ascii="Times New Roman" w:eastAsia="Times New Roman" w:hAnsi="Times New Roman" w:cs="Times New Roman"/>
          <w:sz w:val="24"/>
          <w:szCs w:val="24"/>
          <w:lang w:val="lv-LV"/>
        </w:rPr>
      </w:pPr>
    </w:p>
    <w:p w14:paraId="7AA00A9A" w14:textId="77777777" w:rsidR="00260124" w:rsidRPr="00D64929" w:rsidRDefault="00260124">
      <w:pPr>
        <w:pStyle w:val="ListParagraph"/>
        <w:spacing w:after="0" w:line="240" w:lineRule="auto"/>
        <w:ind w:left="426"/>
        <w:jc w:val="both"/>
        <w:rPr>
          <w:rFonts w:ascii="Times New Roman" w:eastAsia="Times New Roman" w:hAnsi="Times New Roman" w:cs="Times New Roman"/>
          <w:sz w:val="24"/>
          <w:szCs w:val="24"/>
          <w:lang w:val="lv-LV"/>
        </w:rPr>
      </w:pPr>
    </w:p>
    <w:p w14:paraId="68C39EEB" w14:textId="77777777" w:rsidR="00260124" w:rsidRPr="00D64929" w:rsidRDefault="001D2C40">
      <w:pPr>
        <w:pStyle w:val="ListParagraph"/>
        <w:numPr>
          <w:ilvl w:val="1"/>
          <w:numId w:val="20"/>
        </w:numPr>
        <w:spacing w:after="0" w:line="240" w:lineRule="auto"/>
        <w:jc w:val="both"/>
        <w:rPr>
          <w:rFonts w:ascii="Times New Roman" w:hAnsi="Times New Roman"/>
          <w:b/>
          <w:bCs/>
          <w:sz w:val="24"/>
          <w:szCs w:val="24"/>
          <w:lang w:val="lv-LV"/>
        </w:rPr>
      </w:pPr>
      <w:r w:rsidRPr="00D64929">
        <w:rPr>
          <w:rFonts w:ascii="Times New Roman" w:hAnsi="Times New Roman"/>
          <w:b/>
          <w:bCs/>
          <w:sz w:val="24"/>
          <w:szCs w:val="24"/>
          <w:lang w:val="lv-LV"/>
        </w:rPr>
        <w:t xml:space="preserve"> Atbalsts un sadarbība</w:t>
      </w:r>
    </w:p>
    <w:p w14:paraId="33B489A5" w14:textId="77777777" w:rsidR="00260124" w:rsidRPr="00D64929" w:rsidRDefault="001D2C40">
      <w:pPr>
        <w:pStyle w:val="ListParagraph"/>
        <w:numPr>
          <w:ilvl w:val="2"/>
          <w:numId w:val="14"/>
        </w:numPr>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Novērtējumā izmantotie dati un metodes: dokumentu analīze, aptaujas</w:t>
      </w:r>
    </w:p>
    <w:p w14:paraId="3011447A" w14:textId="77777777" w:rsidR="00260124" w:rsidRPr="00D64929" w:rsidRDefault="001D2C40">
      <w:pPr>
        <w:pStyle w:val="ListParagraph"/>
        <w:spacing w:after="0" w:line="240" w:lineRule="auto"/>
        <w:ind w:left="1080"/>
        <w:jc w:val="both"/>
        <w:rPr>
          <w:rFonts w:ascii="Times New Roman" w:eastAsia="Times New Roman" w:hAnsi="Times New Roman" w:cs="Times New Roman"/>
          <w:b/>
          <w:bCs/>
          <w:sz w:val="24"/>
          <w:szCs w:val="24"/>
          <w:lang w:val="lv-LV"/>
        </w:rPr>
      </w:pPr>
      <w:r w:rsidRPr="00D64929">
        <w:rPr>
          <w:rFonts w:ascii="Times New Roman" w:hAnsi="Times New Roman"/>
          <w:sz w:val="24"/>
          <w:szCs w:val="24"/>
          <w:lang w:val="lv-LV"/>
        </w:rPr>
        <w:t>3.5.2. Elementa “Atbalsts un sadarbība” stiprās puses un turpmākās attīstības vajadzības</w:t>
      </w:r>
    </w:p>
    <w:p w14:paraId="217CC561" w14:textId="77777777" w:rsidR="00260124" w:rsidRPr="00D64929" w:rsidRDefault="00260124">
      <w:pPr>
        <w:pStyle w:val="ListParagraph"/>
        <w:spacing w:after="0" w:line="240" w:lineRule="auto"/>
        <w:ind w:left="1800"/>
        <w:jc w:val="both"/>
        <w:rPr>
          <w:rFonts w:ascii="Times New Roman" w:eastAsia="Times New Roman" w:hAnsi="Times New Roman" w:cs="Times New Roman"/>
          <w:b/>
          <w:bCs/>
          <w:sz w:val="24"/>
          <w:szCs w:val="24"/>
          <w:lang w:val="lv-LV"/>
        </w:rPr>
      </w:pPr>
    </w:p>
    <w:tbl>
      <w:tblPr>
        <w:tblStyle w:val="TableNormal1"/>
        <w:tblW w:w="921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4607"/>
        <w:gridCol w:w="4607"/>
      </w:tblGrid>
      <w:tr w:rsidR="00260124" w:rsidRPr="00D64929" w14:paraId="11F244FC" w14:textId="77777777">
        <w:trPr>
          <w:trHeight w:val="300"/>
        </w:trPr>
        <w:tc>
          <w:tcPr>
            <w:tcW w:w="4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ACD189" w14:textId="77777777" w:rsidR="00260124" w:rsidRPr="00D64929" w:rsidRDefault="001D2C40">
            <w:pPr>
              <w:pStyle w:val="ListParagraph"/>
              <w:ind w:left="0"/>
              <w:jc w:val="center"/>
              <w:rPr>
                <w:lang w:val="lv-LV"/>
              </w:rPr>
            </w:pPr>
            <w:r w:rsidRPr="00D64929">
              <w:rPr>
                <w:rFonts w:ascii="Times New Roman" w:hAnsi="Times New Roman"/>
                <w:sz w:val="24"/>
                <w:szCs w:val="24"/>
                <w:lang w:val="lv-LV"/>
              </w:rPr>
              <w:t>Stiprās puses</w:t>
            </w:r>
          </w:p>
        </w:tc>
        <w:tc>
          <w:tcPr>
            <w:tcW w:w="4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EF508E" w14:textId="77777777" w:rsidR="00260124" w:rsidRPr="00D64929" w:rsidRDefault="001D2C40">
            <w:pPr>
              <w:pStyle w:val="ListParagraph"/>
              <w:spacing w:after="0" w:line="240" w:lineRule="auto"/>
              <w:ind w:left="0"/>
              <w:jc w:val="center"/>
              <w:rPr>
                <w:lang w:val="lv-LV"/>
              </w:rPr>
            </w:pPr>
            <w:r w:rsidRPr="00D64929">
              <w:rPr>
                <w:rFonts w:ascii="Times New Roman" w:hAnsi="Times New Roman"/>
                <w:sz w:val="24"/>
                <w:szCs w:val="24"/>
                <w:lang w:val="lv-LV"/>
              </w:rPr>
              <w:t>Turpmākās attīstības vajadzības</w:t>
            </w:r>
          </w:p>
        </w:tc>
      </w:tr>
      <w:tr w:rsidR="00260124" w:rsidRPr="006141E7" w14:paraId="1C2A1FA7" w14:textId="77777777">
        <w:trPr>
          <w:trHeight w:val="600"/>
        </w:trPr>
        <w:tc>
          <w:tcPr>
            <w:tcW w:w="4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4D3285" w14:textId="3E54FA74" w:rsidR="00260124" w:rsidRPr="00FB6518" w:rsidRDefault="00FB6518">
            <w:pPr>
              <w:pStyle w:val="ListParagraph"/>
              <w:spacing w:after="0" w:line="240" w:lineRule="auto"/>
              <w:ind w:left="0"/>
              <w:jc w:val="both"/>
              <w:rPr>
                <w:rFonts w:ascii="Times New Roman" w:hAnsi="Times New Roman" w:cs="Times New Roman"/>
                <w:sz w:val="24"/>
                <w:szCs w:val="24"/>
                <w:lang w:val="lv-LV"/>
              </w:rPr>
            </w:pPr>
            <w:r w:rsidRPr="00FB6518">
              <w:rPr>
                <w:rFonts w:ascii="Times New Roman" w:hAnsi="Times New Roman" w:cs="Times New Roman"/>
                <w:sz w:val="24"/>
                <w:szCs w:val="24"/>
                <w:lang w:val="lv-LV"/>
              </w:rPr>
              <w:t>Laba sadarbība ar dibinātāju, vienots redzējums par attīstību.</w:t>
            </w:r>
          </w:p>
        </w:tc>
        <w:tc>
          <w:tcPr>
            <w:tcW w:w="4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97C9EC" w14:textId="030044A5" w:rsidR="00260124" w:rsidRPr="00D64929" w:rsidRDefault="00F81F31">
            <w:pPr>
              <w:pStyle w:val="ListParagraph"/>
              <w:spacing w:after="0" w:line="240" w:lineRule="auto"/>
              <w:ind w:left="0"/>
              <w:jc w:val="both"/>
              <w:rPr>
                <w:lang w:val="lv-LV"/>
              </w:rPr>
            </w:pPr>
            <w:r>
              <w:rPr>
                <w:rFonts w:ascii="Times New Roman" w:hAnsi="Times New Roman"/>
                <w:color w:val="414142"/>
                <w:sz w:val="24"/>
                <w:szCs w:val="24"/>
                <w:u w:color="414142"/>
                <w:lang w:val="lv-LV"/>
              </w:rPr>
              <w:t>Turpināt iesākto sadarbību starp dibinātāju, skolu un vietējo kopienu.</w:t>
            </w:r>
          </w:p>
        </w:tc>
      </w:tr>
      <w:tr w:rsidR="00260124" w:rsidRPr="006141E7" w14:paraId="3A6B5434" w14:textId="77777777">
        <w:trPr>
          <w:trHeight w:val="900"/>
        </w:trPr>
        <w:tc>
          <w:tcPr>
            <w:tcW w:w="4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0D16FF" w14:textId="77777777" w:rsidR="00260124" w:rsidRPr="00D64929" w:rsidRDefault="001D2C40">
            <w:pPr>
              <w:pStyle w:val="ListParagraph"/>
              <w:spacing w:after="0" w:line="240" w:lineRule="auto"/>
              <w:ind w:left="0"/>
              <w:jc w:val="both"/>
              <w:rPr>
                <w:lang w:val="lv-LV"/>
              </w:rPr>
            </w:pPr>
            <w:r w:rsidRPr="00D64929">
              <w:rPr>
                <w:rFonts w:ascii="Times New Roman" w:hAnsi="Times New Roman"/>
                <w:color w:val="414142"/>
                <w:sz w:val="24"/>
                <w:szCs w:val="24"/>
                <w:u w:color="414142"/>
                <w:lang w:val="lv-LV"/>
              </w:rPr>
              <w:t>Veiksmīga sadarbība ar dažādām institūcijām preventīvā darba nodrošināšanai, drošības, veselīga dzīvesveida un karjeras jautājumos.</w:t>
            </w:r>
          </w:p>
        </w:tc>
        <w:tc>
          <w:tcPr>
            <w:tcW w:w="46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37F97E" w14:textId="77777777" w:rsidR="00260124" w:rsidRPr="00D64929" w:rsidRDefault="00260124">
            <w:pPr>
              <w:rPr>
                <w:lang w:val="lv-LV"/>
              </w:rPr>
            </w:pPr>
          </w:p>
        </w:tc>
      </w:tr>
    </w:tbl>
    <w:p w14:paraId="750115A6" w14:textId="77777777" w:rsidR="00260124" w:rsidRPr="00D64929" w:rsidRDefault="00260124">
      <w:pPr>
        <w:pStyle w:val="Body"/>
        <w:spacing w:after="0" w:line="240" w:lineRule="auto"/>
        <w:ind w:left="360"/>
        <w:jc w:val="both"/>
        <w:rPr>
          <w:rFonts w:ascii="Times New Roman" w:eastAsia="Times New Roman" w:hAnsi="Times New Roman" w:cs="Times New Roman"/>
          <w:sz w:val="24"/>
          <w:szCs w:val="24"/>
          <w:lang w:val="lv-LV"/>
        </w:rPr>
      </w:pPr>
    </w:p>
    <w:p w14:paraId="23450654" w14:textId="77777777" w:rsidR="00F81F31" w:rsidRPr="00F81F31" w:rsidRDefault="001D2C40" w:rsidP="00F81F31">
      <w:pPr>
        <w:rPr>
          <w:lang w:val="lv-LV"/>
        </w:rPr>
      </w:pPr>
      <w:r w:rsidRPr="00D64929">
        <w:rPr>
          <w:lang w:val="lv-LV"/>
        </w:rPr>
        <w:t xml:space="preserve">2-4 </w:t>
      </w:r>
      <w:r w:rsidRPr="00D64929">
        <w:rPr>
          <w:b/>
          <w:bCs/>
          <w:i/>
          <w:iCs/>
          <w:lang w:val="lv-LV"/>
        </w:rPr>
        <w:t>galvenie apkopotie secinājumi par visu elementu</w:t>
      </w:r>
      <w:r w:rsidRPr="00F81F31">
        <w:rPr>
          <w:b/>
          <w:bCs/>
          <w:i/>
          <w:iCs/>
          <w:lang w:val="lv-LV"/>
        </w:rPr>
        <w:t xml:space="preserve">: </w:t>
      </w:r>
      <w:r w:rsidR="00F81F31" w:rsidRPr="00F81F31">
        <w:rPr>
          <w:lang w:val="lv-LV"/>
        </w:rPr>
        <w:t xml:space="preserve">Skola ir izveidojusi efektīvu sadarbību ar citām pašvaldības institūcijām, kas ir atbildīgas par bērnu labklājību un drošību, un aktīvi vēršas pie tām, ja tas vajadzīgs. Tāpat skola ir izveidojusi efektīvu sadarbību ar organizācijām, kas bagātina skolēnu mācīšanās pieredzi - bibliotēkām, muzejiem, institūcijām u.c. organizācijām. </w:t>
      </w:r>
    </w:p>
    <w:p w14:paraId="45A866C2" w14:textId="2A109BBC" w:rsidR="00260124" w:rsidRPr="00F81F31" w:rsidRDefault="00260124">
      <w:pPr>
        <w:pStyle w:val="Body"/>
        <w:spacing w:after="0" w:line="240" w:lineRule="auto"/>
        <w:ind w:left="360"/>
        <w:jc w:val="both"/>
        <w:rPr>
          <w:rFonts w:ascii="Times New Roman" w:eastAsia="Times New Roman" w:hAnsi="Times New Roman" w:cs="Times New Roman"/>
          <w:sz w:val="24"/>
          <w:szCs w:val="24"/>
          <w:lang w:val="lv-LV"/>
        </w:rPr>
      </w:pPr>
    </w:p>
    <w:p w14:paraId="687AF837" w14:textId="77777777" w:rsidR="00260124" w:rsidRPr="00D64929" w:rsidRDefault="00260124">
      <w:pPr>
        <w:pStyle w:val="Body"/>
        <w:spacing w:after="0" w:line="240" w:lineRule="auto"/>
        <w:jc w:val="both"/>
        <w:rPr>
          <w:rFonts w:ascii="Times New Roman" w:eastAsia="Times New Roman" w:hAnsi="Times New Roman" w:cs="Times New Roman"/>
          <w:sz w:val="24"/>
          <w:szCs w:val="24"/>
          <w:lang w:val="lv-LV"/>
        </w:rPr>
      </w:pPr>
    </w:p>
    <w:p w14:paraId="50914AB8" w14:textId="77777777" w:rsidR="00260124" w:rsidRPr="00D64929" w:rsidRDefault="001D2C40">
      <w:pPr>
        <w:pStyle w:val="Body"/>
        <w:spacing w:after="0" w:line="240" w:lineRule="auto"/>
        <w:jc w:val="center"/>
        <w:rPr>
          <w:rFonts w:ascii="Times New Roman" w:eastAsia="Times New Roman" w:hAnsi="Times New Roman" w:cs="Times New Roman"/>
          <w:b/>
          <w:bCs/>
          <w:sz w:val="24"/>
          <w:szCs w:val="24"/>
          <w:lang w:val="lv-LV"/>
        </w:rPr>
      </w:pPr>
      <w:r w:rsidRPr="00D64929">
        <w:rPr>
          <w:rFonts w:ascii="Times New Roman" w:hAnsi="Times New Roman"/>
          <w:b/>
          <w:bCs/>
          <w:sz w:val="24"/>
          <w:szCs w:val="24"/>
          <w:lang w:val="lv-LV"/>
        </w:rPr>
        <w:t>4. Informācija par lielākajiem īstenotajiem izglītības projektiem un dalību izglītojošās valsts programmās 2024./2025. mācību gadā</w:t>
      </w:r>
      <w:r w:rsidRPr="00D64929">
        <w:rPr>
          <w:rFonts w:ascii="Times New Roman" w:hAnsi="Times New Roman"/>
          <w:sz w:val="24"/>
          <w:szCs w:val="24"/>
          <w:lang w:val="lv-LV"/>
        </w:rPr>
        <w:t>:</w:t>
      </w:r>
    </w:p>
    <w:p w14:paraId="70EC4E88" w14:textId="77777777" w:rsidR="00260124" w:rsidRPr="00D64929" w:rsidRDefault="00260124">
      <w:pPr>
        <w:pStyle w:val="Body"/>
        <w:spacing w:after="0" w:line="240" w:lineRule="auto"/>
        <w:rPr>
          <w:rFonts w:ascii="Times New Roman" w:eastAsia="Times New Roman" w:hAnsi="Times New Roman" w:cs="Times New Roman"/>
          <w:sz w:val="24"/>
          <w:szCs w:val="24"/>
          <w:lang w:val="lv-LV"/>
        </w:rPr>
      </w:pPr>
    </w:p>
    <w:p w14:paraId="348DA181" w14:textId="77777777" w:rsidR="00260124" w:rsidRPr="000765F8" w:rsidRDefault="001D2C40" w:rsidP="000765F8">
      <w:pPr>
        <w:rPr>
          <w:lang w:val="lv-LV"/>
        </w:rPr>
      </w:pPr>
      <w:r w:rsidRPr="000765F8">
        <w:rPr>
          <w:lang w:val="lv-LV"/>
        </w:rPr>
        <w:t xml:space="preserve"> Projekta </w:t>
      </w:r>
      <w:bookmarkStart w:id="9" w:name="_Hlk157087154"/>
      <w:r w:rsidRPr="000765F8">
        <w:rPr>
          <w:lang w:val="lv-LV"/>
        </w:rPr>
        <w:t>nosaukums, īsa anotācija un rezultāti</w:t>
      </w:r>
      <w:bookmarkEnd w:id="9"/>
      <w:r w:rsidRPr="000765F8">
        <w:rPr>
          <w:lang w:val="lv-LV"/>
        </w:rPr>
        <w:t>:</w:t>
      </w:r>
    </w:p>
    <w:p w14:paraId="3879B37F" w14:textId="77777777" w:rsidR="00260124" w:rsidRPr="00D64929" w:rsidRDefault="00260124">
      <w:pPr>
        <w:pStyle w:val="ListParagraph"/>
        <w:spacing w:after="0" w:line="240" w:lineRule="auto"/>
        <w:ind w:left="502"/>
        <w:rPr>
          <w:rFonts w:ascii="Times New Roman" w:eastAsia="Times New Roman" w:hAnsi="Times New Roman" w:cs="Times New Roman"/>
          <w:sz w:val="24"/>
          <w:szCs w:val="24"/>
          <w:lang w:val="lv-LV"/>
        </w:rPr>
      </w:pPr>
    </w:p>
    <w:p w14:paraId="2FE7DC9D" w14:textId="09B1C3BA" w:rsidR="00260124" w:rsidRDefault="000765F8">
      <w:pPr>
        <w:pStyle w:val="ListParagraph"/>
        <w:numPr>
          <w:ilvl w:val="0"/>
          <w:numId w:val="24"/>
        </w:numPr>
        <w:spacing w:after="0" w:line="240" w:lineRule="auto"/>
        <w:rPr>
          <w:rFonts w:ascii="Times New Roman" w:hAnsi="Times New Roman"/>
          <w:sz w:val="24"/>
          <w:szCs w:val="24"/>
          <w:lang w:val="lv-LV"/>
        </w:rPr>
      </w:pPr>
      <w:r>
        <w:rPr>
          <w:rFonts w:ascii="Times New Roman" w:hAnsi="Times New Roman"/>
          <w:sz w:val="24"/>
          <w:szCs w:val="24"/>
          <w:lang w:val="lv-LV"/>
        </w:rPr>
        <w:t xml:space="preserve"> </w:t>
      </w:r>
      <w:r w:rsidR="001D2C40" w:rsidRPr="00D64929">
        <w:rPr>
          <w:rFonts w:ascii="Times New Roman" w:hAnsi="Times New Roman"/>
          <w:sz w:val="24"/>
          <w:szCs w:val="24"/>
          <w:lang w:val="lv-LV"/>
        </w:rPr>
        <w:t xml:space="preserve">Dalība Nacionālajā Veselību veicinošo skolu tīklā. Projekta ietvaros tika piedāvātas nodarbības dažāda vecuma skolēnu grupām: 5.-6. klašu skolēniem tika piedāvātas nodarbības par personīgās higiēnas </w:t>
      </w:r>
      <w:r w:rsidR="00420A3C">
        <w:rPr>
          <w:rFonts w:ascii="Times New Roman" w:hAnsi="Times New Roman"/>
          <w:sz w:val="24"/>
          <w:szCs w:val="24"/>
          <w:lang w:val="lv-LV"/>
        </w:rPr>
        <w:t xml:space="preserve">jautājumiem, </w:t>
      </w:r>
      <w:r w:rsidR="001D2C40" w:rsidRPr="00D64929">
        <w:rPr>
          <w:rFonts w:ascii="Times New Roman" w:hAnsi="Times New Roman"/>
          <w:sz w:val="24"/>
          <w:szCs w:val="24"/>
          <w:lang w:val="lv-LV"/>
        </w:rPr>
        <w:t xml:space="preserve">6.-8. klašu skolēniem nodarbības par </w:t>
      </w:r>
      <w:r w:rsidR="005720B4">
        <w:rPr>
          <w:rFonts w:ascii="Times New Roman" w:hAnsi="Times New Roman"/>
          <w:sz w:val="24"/>
          <w:szCs w:val="24"/>
          <w:lang w:val="lv-LV"/>
        </w:rPr>
        <w:t xml:space="preserve">atkarību izraisošo vielu </w:t>
      </w:r>
      <w:r w:rsidR="001D2C40" w:rsidRPr="00D64929">
        <w:rPr>
          <w:rFonts w:ascii="Times New Roman" w:hAnsi="Times New Roman"/>
          <w:sz w:val="24"/>
          <w:szCs w:val="24"/>
          <w:lang w:val="lv-LV"/>
        </w:rPr>
        <w:t>profilaksi;</w:t>
      </w:r>
    </w:p>
    <w:p w14:paraId="53A8B197" w14:textId="77777777" w:rsidR="000765F8" w:rsidRDefault="000765F8" w:rsidP="000765F8">
      <w:pPr>
        <w:pStyle w:val="ListParagraph"/>
        <w:spacing w:after="0" w:line="240" w:lineRule="auto"/>
        <w:ind w:left="426"/>
        <w:rPr>
          <w:rFonts w:ascii="Times New Roman" w:hAnsi="Times New Roman"/>
          <w:sz w:val="24"/>
          <w:szCs w:val="24"/>
          <w:lang w:val="lv-LV"/>
        </w:rPr>
      </w:pPr>
    </w:p>
    <w:p w14:paraId="6D0745D4" w14:textId="77777777" w:rsidR="00260124" w:rsidRDefault="001D2C40">
      <w:pPr>
        <w:pStyle w:val="ListParagraph"/>
        <w:spacing w:after="0" w:line="240" w:lineRule="auto"/>
        <w:ind w:left="502" w:hanging="218"/>
        <w:rPr>
          <w:rFonts w:ascii="Times New Roman" w:hAnsi="Times New Roman"/>
          <w:sz w:val="24"/>
          <w:szCs w:val="24"/>
          <w:lang w:val="lv-LV"/>
        </w:rPr>
      </w:pPr>
      <w:r w:rsidRPr="00D64929">
        <w:rPr>
          <w:rFonts w:ascii="Times New Roman" w:hAnsi="Times New Roman"/>
          <w:sz w:val="24"/>
          <w:szCs w:val="24"/>
          <w:lang w:val="lv-LV"/>
        </w:rPr>
        <w:t>•</w:t>
      </w:r>
      <w:r w:rsidRPr="00D64929">
        <w:rPr>
          <w:rFonts w:ascii="Times New Roman" w:hAnsi="Times New Roman"/>
          <w:sz w:val="24"/>
          <w:szCs w:val="24"/>
          <w:lang w:val="lv-LV"/>
        </w:rPr>
        <w:tab/>
        <w:t>Skolā tiek izmantoti Slimību profilakses centra izdotie drukātie un elektroniskie materiāli gan mācību stundās, gan ārpusstundu pasākumos. Tie ir plakāti, bukleti, krāsojamās grāmatas par higiēnu, veselīgu uzturu, atkarības vielu profilaksi un drošību;</w:t>
      </w:r>
    </w:p>
    <w:p w14:paraId="09005055" w14:textId="77777777" w:rsidR="000765F8" w:rsidRPr="00D64929" w:rsidRDefault="000765F8">
      <w:pPr>
        <w:pStyle w:val="ListParagraph"/>
        <w:spacing w:after="0" w:line="240" w:lineRule="auto"/>
        <w:ind w:left="502" w:hanging="218"/>
        <w:rPr>
          <w:rFonts w:ascii="Times New Roman" w:eastAsia="Times New Roman" w:hAnsi="Times New Roman" w:cs="Times New Roman"/>
          <w:sz w:val="24"/>
          <w:szCs w:val="24"/>
          <w:lang w:val="lv-LV"/>
        </w:rPr>
      </w:pPr>
    </w:p>
    <w:p w14:paraId="4B0ECB34" w14:textId="578030CA" w:rsidR="00260124" w:rsidRPr="00D64929" w:rsidRDefault="001D2C40">
      <w:pPr>
        <w:pStyle w:val="ListParagraph"/>
        <w:spacing w:after="0" w:line="240" w:lineRule="auto"/>
        <w:ind w:left="502" w:hanging="218"/>
        <w:rPr>
          <w:rFonts w:ascii="Times New Roman" w:eastAsia="Times New Roman" w:hAnsi="Times New Roman" w:cs="Times New Roman"/>
          <w:sz w:val="24"/>
          <w:szCs w:val="24"/>
          <w:lang w:val="lv-LV"/>
        </w:rPr>
      </w:pPr>
      <w:r w:rsidRPr="00D64929">
        <w:rPr>
          <w:rFonts w:ascii="Times New Roman" w:hAnsi="Times New Roman"/>
          <w:sz w:val="24"/>
          <w:szCs w:val="24"/>
          <w:lang w:val="lv-LV"/>
        </w:rPr>
        <w:t>•</w:t>
      </w:r>
      <w:r w:rsidRPr="00D64929">
        <w:rPr>
          <w:rFonts w:ascii="Times New Roman" w:hAnsi="Times New Roman"/>
          <w:sz w:val="24"/>
          <w:szCs w:val="24"/>
          <w:lang w:val="lv-LV"/>
        </w:rPr>
        <w:tab/>
        <w:t xml:space="preserve">Dalība Zviedrijas vēstniecības projektā “Bērni nepiedzimst ar aizspriedumiem”. Projektā piedalījās pamatskolas skolēni, mācoties empātiju, savstarpējo sadarbību, cieņu un izpalīdzību. Projekta mērķis ir parādīt skolēniem, ka cilvēki sabiedrībā ir dažādi. Tas saistās ar mācību un audzināšanas darbu, jo skolā mācās bērni </w:t>
      </w:r>
      <w:r w:rsidR="00420A3C">
        <w:rPr>
          <w:rFonts w:ascii="Times New Roman" w:hAnsi="Times New Roman"/>
          <w:sz w:val="24"/>
          <w:szCs w:val="24"/>
          <w:lang w:val="lv-LV"/>
        </w:rPr>
        <w:t xml:space="preserve">ar īpašām </w:t>
      </w:r>
      <w:r w:rsidRPr="00D64929">
        <w:rPr>
          <w:rFonts w:ascii="Times New Roman" w:hAnsi="Times New Roman"/>
          <w:sz w:val="24"/>
          <w:szCs w:val="24"/>
          <w:lang w:val="lv-LV"/>
        </w:rPr>
        <w:t>vajadzībām.</w:t>
      </w:r>
    </w:p>
    <w:p w14:paraId="11966708" w14:textId="77777777" w:rsidR="00260124" w:rsidRPr="00D64929" w:rsidRDefault="00260124">
      <w:pPr>
        <w:pStyle w:val="ListParagraph"/>
        <w:spacing w:after="0" w:line="240" w:lineRule="auto"/>
        <w:ind w:left="502" w:hanging="502"/>
        <w:rPr>
          <w:rFonts w:ascii="Times New Roman" w:eastAsia="Times New Roman" w:hAnsi="Times New Roman" w:cs="Times New Roman"/>
          <w:sz w:val="24"/>
          <w:szCs w:val="24"/>
          <w:lang w:val="lv-LV"/>
        </w:rPr>
      </w:pPr>
    </w:p>
    <w:p w14:paraId="51FB48EA" w14:textId="59F75050" w:rsidR="00260124" w:rsidRPr="00D64929" w:rsidRDefault="006C08D7">
      <w:pPr>
        <w:pStyle w:val="ListParagraph"/>
        <w:numPr>
          <w:ilvl w:val="0"/>
          <w:numId w:val="27"/>
        </w:numPr>
        <w:spacing w:after="0" w:line="240" w:lineRule="auto"/>
        <w:jc w:val="center"/>
        <w:rPr>
          <w:rFonts w:ascii="Times New Roman" w:hAnsi="Times New Roman"/>
          <w:b/>
          <w:bCs/>
          <w:sz w:val="24"/>
          <w:szCs w:val="24"/>
          <w:lang w:val="lv-LV"/>
        </w:rPr>
      </w:pPr>
      <w:bookmarkStart w:id="10" w:name="_Hlk213939250"/>
      <w:r>
        <w:rPr>
          <w:rFonts w:ascii="Times New Roman" w:hAnsi="Times New Roman"/>
          <w:b/>
          <w:bCs/>
          <w:sz w:val="24"/>
          <w:szCs w:val="24"/>
          <w:lang w:val="lv-LV"/>
        </w:rPr>
        <w:t>Citi sasniegumi</w:t>
      </w:r>
    </w:p>
    <w:bookmarkEnd w:id="10"/>
    <w:p w14:paraId="30291CE3" w14:textId="77777777" w:rsidR="00260124" w:rsidRPr="00D64929" w:rsidRDefault="00260124">
      <w:pPr>
        <w:pStyle w:val="ListParagraph"/>
        <w:spacing w:after="0" w:line="240" w:lineRule="auto"/>
        <w:rPr>
          <w:rFonts w:ascii="Times New Roman" w:eastAsia="Times New Roman" w:hAnsi="Times New Roman" w:cs="Times New Roman"/>
          <w:b/>
          <w:bCs/>
          <w:sz w:val="24"/>
          <w:szCs w:val="24"/>
          <w:lang w:val="lv-LV"/>
        </w:rPr>
      </w:pPr>
    </w:p>
    <w:p w14:paraId="05C76C5F" w14:textId="77777777" w:rsidR="00C84F2F" w:rsidRPr="00C84F2F" w:rsidRDefault="00C84F2F" w:rsidP="00C84F2F">
      <w:pPr>
        <w:pStyle w:val="ListParagraph"/>
        <w:numPr>
          <w:ilvl w:val="2"/>
          <w:numId w:val="26"/>
        </w:numPr>
        <w:rPr>
          <w:rFonts w:ascii="Times New Roman" w:hAnsi="Times New Roman"/>
          <w:sz w:val="24"/>
          <w:szCs w:val="24"/>
          <w:lang w:val="lv-LV"/>
        </w:rPr>
      </w:pPr>
      <w:bookmarkStart w:id="11" w:name="_Hlk213939050"/>
      <w:bookmarkStart w:id="12" w:name="_Hlk188622520"/>
      <w:r w:rsidRPr="00C84F2F">
        <w:rPr>
          <w:rFonts w:ascii="Times New Roman" w:hAnsi="Times New Roman"/>
          <w:sz w:val="24"/>
          <w:szCs w:val="24"/>
          <w:lang w:val="lv-LV"/>
        </w:rPr>
        <w:t xml:space="preserve">pēc apguves rādītājiem “apguvis” un “padziļināti apguvis” norādītajos mācību priekšmetos pamatizglītības  programmas </w:t>
      </w:r>
      <w:r w:rsidRPr="005B4D59">
        <w:rPr>
          <w:rFonts w:ascii="Times New Roman" w:hAnsi="Times New Roman"/>
          <w:b/>
          <w:bCs/>
          <w:sz w:val="24"/>
          <w:szCs w:val="24"/>
          <w:lang w:val="lv-LV"/>
        </w:rPr>
        <w:t>3.klases izglītojamiem</w:t>
      </w:r>
      <w:r w:rsidRPr="00C84F2F">
        <w:rPr>
          <w:rFonts w:ascii="Times New Roman" w:hAnsi="Times New Roman"/>
          <w:sz w:val="24"/>
          <w:szCs w:val="24"/>
          <w:lang w:val="lv-LV"/>
        </w:rPr>
        <w:t xml:space="preserve">  (skaits / %). </w:t>
      </w:r>
    </w:p>
    <w:tbl>
      <w:tblPr>
        <w:tblStyle w:val="TableGrid"/>
        <w:tblW w:w="9350" w:type="dxa"/>
        <w:tblLayout w:type="fixed"/>
        <w:tblLook w:val="04A0" w:firstRow="1" w:lastRow="0" w:firstColumn="1" w:lastColumn="0" w:noHBand="0" w:noVBand="1"/>
      </w:tblPr>
      <w:tblGrid>
        <w:gridCol w:w="1271"/>
        <w:gridCol w:w="851"/>
        <w:gridCol w:w="1134"/>
        <w:gridCol w:w="850"/>
        <w:gridCol w:w="709"/>
        <w:gridCol w:w="992"/>
        <w:gridCol w:w="851"/>
        <w:gridCol w:w="850"/>
        <w:gridCol w:w="850"/>
        <w:gridCol w:w="992"/>
      </w:tblGrid>
      <w:tr w:rsidR="00C84F2F" w14:paraId="3130946E" w14:textId="77777777" w:rsidTr="00382620">
        <w:tc>
          <w:tcPr>
            <w:tcW w:w="1271" w:type="dxa"/>
          </w:tcPr>
          <w:p w14:paraId="6FA90805" w14:textId="77777777" w:rsidR="00C84F2F" w:rsidRPr="00C84F2F" w:rsidRDefault="00C84F2F" w:rsidP="00C84F2F">
            <w:pPr>
              <w:pStyle w:val="ListParagraph"/>
              <w:ind w:left="360"/>
              <w:jc w:val="both"/>
              <w:rPr>
                <w:rFonts w:ascii="Times New Roman" w:hAnsi="Times New Roman" w:cs="Times New Roman"/>
                <w:sz w:val="24"/>
                <w:szCs w:val="24"/>
                <w:lang w:val="lv-LV"/>
              </w:rPr>
            </w:pPr>
            <w:r w:rsidRPr="00C84F2F">
              <w:rPr>
                <w:rFonts w:ascii="Times New Roman" w:hAnsi="Times New Roman" w:cs="Times New Roman"/>
                <w:sz w:val="24"/>
                <w:szCs w:val="24"/>
                <w:lang w:val="lv-LV"/>
              </w:rPr>
              <w:t>Apguves rādītāji</w:t>
            </w:r>
          </w:p>
        </w:tc>
        <w:tc>
          <w:tcPr>
            <w:tcW w:w="851" w:type="dxa"/>
          </w:tcPr>
          <w:p w14:paraId="42A58EB1" w14:textId="77777777" w:rsidR="00C84F2F" w:rsidRPr="00C84F2F" w:rsidRDefault="00C84F2F" w:rsidP="00382620">
            <w:pPr>
              <w:ind w:right="-111"/>
              <w:jc w:val="both"/>
              <w:rPr>
                <w:rFonts w:ascii="Times New Roman" w:hAnsi="Times New Roman" w:cs="Times New Roman"/>
                <w:lang w:val="lv-LV"/>
              </w:rPr>
            </w:pPr>
            <w:r w:rsidRPr="00C84F2F">
              <w:rPr>
                <w:rFonts w:ascii="Times New Roman" w:hAnsi="Times New Roman" w:cs="Times New Roman"/>
                <w:lang w:val="lv-LV"/>
              </w:rPr>
              <w:t>Matemātika</w:t>
            </w:r>
          </w:p>
        </w:tc>
        <w:tc>
          <w:tcPr>
            <w:tcW w:w="1134" w:type="dxa"/>
          </w:tcPr>
          <w:p w14:paraId="64600546" w14:textId="77777777" w:rsidR="00C84F2F" w:rsidRPr="00C84F2F" w:rsidRDefault="00C84F2F" w:rsidP="00382620">
            <w:pPr>
              <w:ind w:right="-81"/>
              <w:jc w:val="both"/>
              <w:rPr>
                <w:rFonts w:ascii="Times New Roman" w:hAnsi="Times New Roman" w:cs="Times New Roman"/>
                <w:lang w:val="lv-LV"/>
              </w:rPr>
            </w:pPr>
            <w:r w:rsidRPr="00C84F2F">
              <w:rPr>
                <w:rFonts w:ascii="Times New Roman" w:hAnsi="Times New Roman" w:cs="Times New Roman"/>
                <w:lang w:val="lv-LV"/>
              </w:rPr>
              <w:t>Latviešu valoda</w:t>
            </w:r>
          </w:p>
        </w:tc>
        <w:tc>
          <w:tcPr>
            <w:tcW w:w="850" w:type="dxa"/>
          </w:tcPr>
          <w:p w14:paraId="52B73AA0" w14:textId="77777777" w:rsidR="00C84F2F" w:rsidRPr="00C84F2F" w:rsidRDefault="00C84F2F" w:rsidP="00382620">
            <w:pPr>
              <w:ind w:right="-104"/>
              <w:jc w:val="both"/>
              <w:rPr>
                <w:rFonts w:ascii="Times New Roman" w:hAnsi="Times New Roman" w:cs="Times New Roman"/>
                <w:lang w:val="lv-LV"/>
              </w:rPr>
            </w:pPr>
            <w:r w:rsidRPr="00C84F2F">
              <w:rPr>
                <w:rFonts w:ascii="Times New Roman" w:hAnsi="Times New Roman" w:cs="Times New Roman"/>
                <w:lang w:val="lv-LV"/>
              </w:rPr>
              <w:t>Angļu valoda</w:t>
            </w:r>
          </w:p>
        </w:tc>
        <w:tc>
          <w:tcPr>
            <w:tcW w:w="709" w:type="dxa"/>
          </w:tcPr>
          <w:p w14:paraId="5A50F10D" w14:textId="77777777" w:rsidR="00C84F2F" w:rsidRPr="00C84F2F" w:rsidRDefault="00C84F2F" w:rsidP="00382620">
            <w:pPr>
              <w:ind w:left="-113" w:right="-112"/>
              <w:jc w:val="both"/>
              <w:rPr>
                <w:rFonts w:ascii="Times New Roman" w:hAnsi="Times New Roman" w:cs="Times New Roman"/>
                <w:lang w:val="lv-LV"/>
              </w:rPr>
            </w:pPr>
            <w:r w:rsidRPr="00C84F2F">
              <w:rPr>
                <w:rFonts w:ascii="Times New Roman" w:hAnsi="Times New Roman" w:cs="Times New Roman"/>
                <w:lang w:val="lv-LV"/>
              </w:rPr>
              <w:t>Dabas zinības</w:t>
            </w:r>
          </w:p>
        </w:tc>
        <w:tc>
          <w:tcPr>
            <w:tcW w:w="992" w:type="dxa"/>
          </w:tcPr>
          <w:p w14:paraId="6E3C7342" w14:textId="77777777" w:rsidR="00C84F2F" w:rsidRPr="00C84F2F" w:rsidRDefault="00C84F2F" w:rsidP="00382620">
            <w:pPr>
              <w:ind w:left="-113"/>
              <w:jc w:val="both"/>
              <w:rPr>
                <w:rFonts w:ascii="Times New Roman" w:hAnsi="Times New Roman" w:cs="Times New Roman"/>
                <w:lang w:val="lv-LV"/>
              </w:rPr>
            </w:pPr>
            <w:r w:rsidRPr="00C84F2F">
              <w:rPr>
                <w:rFonts w:ascii="Times New Roman" w:hAnsi="Times New Roman" w:cs="Times New Roman"/>
                <w:lang w:val="lv-LV"/>
              </w:rPr>
              <w:t>Sports un veselība</w:t>
            </w:r>
          </w:p>
        </w:tc>
        <w:tc>
          <w:tcPr>
            <w:tcW w:w="851" w:type="dxa"/>
          </w:tcPr>
          <w:p w14:paraId="201EAEA1" w14:textId="77777777" w:rsidR="00C84F2F" w:rsidRPr="00C84F2F" w:rsidRDefault="00C84F2F" w:rsidP="00382620">
            <w:pPr>
              <w:ind w:right="-110" w:hanging="111"/>
              <w:jc w:val="both"/>
              <w:rPr>
                <w:rFonts w:ascii="Times New Roman" w:hAnsi="Times New Roman" w:cs="Times New Roman"/>
                <w:lang w:val="lv-LV"/>
              </w:rPr>
            </w:pPr>
            <w:r w:rsidRPr="00C84F2F">
              <w:rPr>
                <w:rFonts w:ascii="Times New Roman" w:hAnsi="Times New Roman" w:cs="Times New Roman"/>
                <w:lang w:val="lv-LV"/>
              </w:rPr>
              <w:t>Vizuālā māksla</w:t>
            </w:r>
          </w:p>
        </w:tc>
        <w:tc>
          <w:tcPr>
            <w:tcW w:w="850" w:type="dxa"/>
          </w:tcPr>
          <w:p w14:paraId="541E0F82" w14:textId="77777777" w:rsidR="00C84F2F" w:rsidRPr="00C84F2F" w:rsidRDefault="00C84F2F" w:rsidP="00382620">
            <w:pPr>
              <w:ind w:right="-108" w:hanging="102"/>
              <w:jc w:val="both"/>
              <w:rPr>
                <w:rFonts w:ascii="Times New Roman" w:hAnsi="Times New Roman" w:cs="Times New Roman"/>
                <w:lang w:val="lv-LV"/>
              </w:rPr>
            </w:pPr>
            <w:r w:rsidRPr="00C84F2F">
              <w:rPr>
                <w:rFonts w:ascii="Times New Roman" w:hAnsi="Times New Roman" w:cs="Times New Roman"/>
                <w:lang w:val="lv-LV"/>
              </w:rPr>
              <w:t>Mūzika</w:t>
            </w:r>
          </w:p>
        </w:tc>
        <w:tc>
          <w:tcPr>
            <w:tcW w:w="850" w:type="dxa"/>
          </w:tcPr>
          <w:p w14:paraId="2045D0D6" w14:textId="77777777" w:rsidR="00C84F2F" w:rsidRPr="00C84F2F" w:rsidRDefault="00C84F2F" w:rsidP="00382620">
            <w:pPr>
              <w:ind w:right="-108" w:hanging="102"/>
              <w:jc w:val="both"/>
              <w:rPr>
                <w:rFonts w:ascii="Times New Roman" w:hAnsi="Times New Roman" w:cs="Times New Roman"/>
                <w:lang w:val="lv-LV"/>
              </w:rPr>
            </w:pPr>
            <w:r w:rsidRPr="00C84F2F">
              <w:rPr>
                <w:rFonts w:ascii="Times New Roman" w:hAnsi="Times New Roman" w:cs="Times New Roman"/>
                <w:lang w:val="lv-LV"/>
              </w:rPr>
              <w:t>Sociālās zinības</w:t>
            </w:r>
          </w:p>
        </w:tc>
        <w:tc>
          <w:tcPr>
            <w:tcW w:w="992" w:type="dxa"/>
          </w:tcPr>
          <w:p w14:paraId="316956B8" w14:textId="77777777" w:rsidR="00C84F2F" w:rsidRPr="00C84F2F" w:rsidRDefault="00C84F2F" w:rsidP="00382620">
            <w:pPr>
              <w:ind w:left="-104" w:right="175" w:hanging="21"/>
              <w:jc w:val="both"/>
              <w:rPr>
                <w:rFonts w:ascii="Times New Roman" w:hAnsi="Times New Roman" w:cs="Times New Roman"/>
                <w:lang w:val="lv-LV"/>
              </w:rPr>
            </w:pPr>
            <w:r w:rsidRPr="00C84F2F">
              <w:rPr>
                <w:rFonts w:ascii="Times New Roman" w:hAnsi="Times New Roman" w:cs="Times New Roman"/>
                <w:lang w:val="lv-LV"/>
              </w:rPr>
              <w:t>Dizains un tehnoloģijas</w:t>
            </w:r>
          </w:p>
        </w:tc>
      </w:tr>
      <w:tr w:rsidR="00C84F2F" w14:paraId="5823F46A" w14:textId="77777777" w:rsidTr="00382620">
        <w:tc>
          <w:tcPr>
            <w:tcW w:w="1271" w:type="dxa"/>
          </w:tcPr>
          <w:p w14:paraId="2FBB13A8" w14:textId="77777777" w:rsidR="00C84F2F" w:rsidRPr="00C84F2F" w:rsidRDefault="00C84F2F" w:rsidP="00382620">
            <w:pPr>
              <w:jc w:val="both"/>
              <w:rPr>
                <w:rFonts w:ascii="Times New Roman" w:hAnsi="Times New Roman" w:cs="Times New Roman"/>
                <w:lang w:val="lv-LV"/>
              </w:rPr>
            </w:pPr>
            <w:r w:rsidRPr="00C84F2F">
              <w:rPr>
                <w:rFonts w:ascii="Times New Roman" w:hAnsi="Times New Roman" w:cs="Times New Roman"/>
                <w:lang w:val="lv-LV"/>
              </w:rPr>
              <w:t>Apguvis</w:t>
            </w:r>
          </w:p>
        </w:tc>
        <w:tc>
          <w:tcPr>
            <w:tcW w:w="851" w:type="dxa"/>
          </w:tcPr>
          <w:p w14:paraId="36EDE9C0" w14:textId="1FF9E809" w:rsidR="00C84F2F" w:rsidRPr="00C84F2F" w:rsidRDefault="00C84F2F" w:rsidP="00382620">
            <w:pPr>
              <w:jc w:val="both"/>
              <w:rPr>
                <w:rFonts w:ascii="Times New Roman" w:hAnsi="Times New Roman" w:cs="Times New Roman"/>
                <w:lang w:val="lv-LV"/>
              </w:rPr>
            </w:pPr>
            <w:r>
              <w:rPr>
                <w:rFonts w:ascii="Times New Roman" w:hAnsi="Times New Roman" w:cs="Times New Roman"/>
                <w:lang w:val="lv-LV"/>
              </w:rPr>
              <w:t>5/56%</w:t>
            </w:r>
          </w:p>
        </w:tc>
        <w:tc>
          <w:tcPr>
            <w:tcW w:w="1134" w:type="dxa"/>
          </w:tcPr>
          <w:p w14:paraId="602D3CCB" w14:textId="5E4A6EDB" w:rsidR="00C84F2F" w:rsidRPr="00C84F2F" w:rsidRDefault="00C84F2F" w:rsidP="00382620">
            <w:pPr>
              <w:jc w:val="both"/>
              <w:rPr>
                <w:rFonts w:ascii="Times New Roman" w:hAnsi="Times New Roman" w:cs="Times New Roman"/>
                <w:lang w:val="lv-LV"/>
              </w:rPr>
            </w:pPr>
            <w:r>
              <w:rPr>
                <w:rFonts w:ascii="Times New Roman" w:hAnsi="Times New Roman" w:cs="Times New Roman"/>
                <w:lang w:val="lv-LV"/>
              </w:rPr>
              <w:t>7/78%</w:t>
            </w:r>
          </w:p>
        </w:tc>
        <w:tc>
          <w:tcPr>
            <w:tcW w:w="850" w:type="dxa"/>
          </w:tcPr>
          <w:p w14:paraId="428233FA" w14:textId="21D99DD3"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7/78%</w:t>
            </w:r>
          </w:p>
        </w:tc>
        <w:tc>
          <w:tcPr>
            <w:tcW w:w="709" w:type="dxa"/>
          </w:tcPr>
          <w:p w14:paraId="1810DDCE" w14:textId="66502458"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4/44%</w:t>
            </w:r>
          </w:p>
        </w:tc>
        <w:tc>
          <w:tcPr>
            <w:tcW w:w="992" w:type="dxa"/>
          </w:tcPr>
          <w:p w14:paraId="5A19F576" w14:textId="21657DBA"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3/33%</w:t>
            </w:r>
          </w:p>
        </w:tc>
        <w:tc>
          <w:tcPr>
            <w:tcW w:w="851" w:type="dxa"/>
          </w:tcPr>
          <w:p w14:paraId="30EA909A" w14:textId="0ED75034"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3/33%</w:t>
            </w:r>
          </w:p>
        </w:tc>
        <w:tc>
          <w:tcPr>
            <w:tcW w:w="850" w:type="dxa"/>
          </w:tcPr>
          <w:p w14:paraId="31BA2A87" w14:textId="17E0BD8E"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5/56%</w:t>
            </w:r>
          </w:p>
        </w:tc>
        <w:tc>
          <w:tcPr>
            <w:tcW w:w="850" w:type="dxa"/>
          </w:tcPr>
          <w:p w14:paraId="4DFE5AED" w14:textId="2E1B5FBC"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4/44%</w:t>
            </w:r>
          </w:p>
        </w:tc>
        <w:tc>
          <w:tcPr>
            <w:tcW w:w="992" w:type="dxa"/>
          </w:tcPr>
          <w:p w14:paraId="31F326CA" w14:textId="5AC4F720"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4/44%</w:t>
            </w:r>
          </w:p>
        </w:tc>
      </w:tr>
      <w:tr w:rsidR="00C84F2F" w14:paraId="3B8C0BB7" w14:textId="77777777" w:rsidTr="00382620">
        <w:tc>
          <w:tcPr>
            <w:tcW w:w="1271" w:type="dxa"/>
          </w:tcPr>
          <w:p w14:paraId="766468F6" w14:textId="77777777" w:rsidR="00C84F2F" w:rsidRPr="00C84F2F" w:rsidRDefault="00C84F2F" w:rsidP="00382620">
            <w:pPr>
              <w:ind w:right="-111"/>
              <w:jc w:val="both"/>
              <w:rPr>
                <w:rFonts w:ascii="Times New Roman" w:hAnsi="Times New Roman" w:cs="Times New Roman"/>
                <w:lang w:val="lv-LV"/>
              </w:rPr>
            </w:pPr>
            <w:r w:rsidRPr="00C84F2F">
              <w:rPr>
                <w:rFonts w:ascii="Times New Roman" w:hAnsi="Times New Roman" w:cs="Times New Roman"/>
                <w:lang w:val="lv-LV"/>
              </w:rPr>
              <w:t>Padziļināti apguvis</w:t>
            </w:r>
          </w:p>
        </w:tc>
        <w:tc>
          <w:tcPr>
            <w:tcW w:w="851" w:type="dxa"/>
          </w:tcPr>
          <w:p w14:paraId="051B9923" w14:textId="161F5A4C"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4/44%</w:t>
            </w:r>
          </w:p>
        </w:tc>
        <w:tc>
          <w:tcPr>
            <w:tcW w:w="1134" w:type="dxa"/>
          </w:tcPr>
          <w:p w14:paraId="0ECE7942" w14:textId="0114C197"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2/22%</w:t>
            </w:r>
          </w:p>
        </w:tc>
        <w:tc>
          <w:tcPr>
            <w:tcW w:w="850" w:type="dxa"/>
          </w:tcPr>
          <w:p w14:paraId="220E8C88" w14:textId="5FE6C45F"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2/22%</w:t>
            </w:r>
          </w:p>
        </w:tc>
        <w:tc>
          <w:tcPr>
            <w:tcW w:w="709" w:type="dxa"/>
          </w:tcPr>
          <w:p w14:paraId="2331EFAF" w14:textId="445B95E6"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5/56%</w:t>
            </w:r>
          </w:p>
        </w:tc>
        <w:tc>
          <w:tcPr>
            <w:tcW w:w="992" w:type="dxa"/>
          </w:tcPr>
          <w:p w14:paraId="4DC4E1D8" w14:textId="67377658" w:rsidR="00C84F2F" w:rsidRPr="00C84F2F" w:rsidRDefault="00461E06" w:rsidP="00382620">
            <w:pPr>
              <w:ind w:right="38"/>
              <w:jc w:val="both"/>
              <w:rPr>
                <w:rFonts w:ascii="Times New Roman" w:hAnsi="Times New Roman" w:cs="Times New Roman"/>
                <w:lang w:val="lv-LV"/>
              </w:rPr>
            </w:pPr>
            <w:r>
              <w:rPr>
                <w:rFonts w:ascii="Times New Roman" w:hAnsi="Times New Roman" w:cs="Times New Roman"/>
                <w:lang w:val="lv-LV"/>
              </w:rPr>
              <w:t>6/67%</w:t>
            </w:r>
          </w:p>
        </w:tc>
        <w:tc>
          <w:tcPr>
            <w:tcW w:w="851" w:type="dxa"/>
          </w:tcPr>
          <w:p w14:paraId="1518EA12" w14:textId="1F113A0E"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6/67%</w:t>
            </w:r>
          </w:p>
        </w:tc>
        <w:tc>
          <w:tcPr>
            <w:tcW w:w="850" w:type="dxa"/>
          </w:tcPr>
          <w:p w14:paraId="77D87CC4" w14:textId="416C4137"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4/44%</w:t>
            </w:r>
          </w:p>
        </w:tc>
        <w:tc>
          <w:tcPr>
            <w:tcW w:w="850" w:type="dxa"/>
          </w:tcPr>
          <w:p w14:paraId="47376F4D" w14:textId="23011AD6"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5/56%</w:t>
            </w:r>
          </w:p>
        </w:tc>
        <w:tc>
          <w:tcPr>
            <w:tcW w:w="992" w:type="dxa"/>
          </w:tcPr>
          <w:p w14:paraId="34B5BFCE" w14:textId="21EA1DC1" w:rsidR="00C84F2F" w:rsidRPr="00C84F2F" w:rsidRDefault="00461E06" w:rsidP="00382620">
            <w:pPr>
              <w:jc w:val="both"/>
              <w:rPr>
                <w:rFonts w:ascii="Times New Roman" w:hAnsi="Times New Roman" w:cs="Times New Roman"/>
                <w:lang w:val="lv-LV"/>
              </w:rPr>
            </w:pPr>
            <w:r>
              <w:rPr>
                <w:rFonts w:ascii="Times New Roman" w:hAnsi="Times New Roman" w:cs="Times New Roman"/>
                <w:lang w:val="lv-LV"/>
              </w:rPr>
              <w:t>5/56%</w:t>
            </w:r>
          </w:p>
        </w:tc>
      </w:tr>
    </w:tbl>
    <w:p w14:paraId="06AA4912" w14:textId="4638E993" w:rsidR="00C84F2F" w:rsidRDefault="00C84F2F" w:rsidP="00C84F2F">
      <w:pPr>
        <w:jc w:val="both"/>
        <w:rPr>
          <w:lang w:val="lv-LV"/>
        </w:rPr>
      </w:pPr>
      <w:r>
        <w:rPr>
          <w:lang w:val="lv-LV"/>
        </w:rPr>
        <w:t>I</w:t>
      </w:r>
      <w:r w:rsidRPr="00DE1139">
        <w:rPr>
          <w:lang w:val="lv-LV"/>
        </w:rPr>
        <w:t>zglītojamo skait</w:t>
      </w:r>
      <w:r>
        <w:rPr>
          <w:lang w:val="lv-LV"/>
        </w:rPr>
        <w:t>s (skaits / %)</w:t>
      </w:r>
      <w:r w:rsidRPr="00DE1139">
        <w:rPr>
          <w:lang w:val="lv-LV"/>
        </w:rPr>
        <w:t>, kuri apgūst speciālās izglītības programmas</w:t>
      </w:r>
      <w:r>
        <w:rPr>
          <w:lang w:val="lv-LV"/>
        </w:rPr>
        <w:t xml:space="preserve">: </w:t>
      </w:r>
      <w:r w:rsidR="00461E06">
        <w:rPr>
          <w:lang w:val="lv-LV"/>
        </w:rPr>
        <w:t>nav</w:t>
      </w:r>
    </w:p>
    <w:p w14:paraId="4DC1E5FE" w14:textId="77777777" w:rsidR="00C84F2F" w:rsidRDefault="00C84F2F" w:rsidP="00C84F2F">
      <w:pPr>
        <w:jc w:val="both"/>
        <w:rPr>
          <w:lang w:val="lv-LV"/>
        </w:rPr>
      </w:pPr>
    </w:p>
    <w:p w14:paraId="5AF84D3B" w14:textId="77777777" w:rsidR="00F115F5" w:rsidRPr="00F115F5" w:rsidRDefault="001D2C40" w:rsidP="00F115F5">
      <w:pPr>
        <w:pStyle w:val="ListParagraph"/>
        <w:ind w:left="709" w:hanging="567"/>
        <w:jc w:val="both"/>
        <w:rPr>
          <w:rFonts w:ascii="Times New Roman" w:eastAsia="Times New Roman" w:hAnsi="Times New Roman" w:cs="Times New Roman"/>
          <w:sz w:val="24"/>
          <w:szCs w:val="24"/>
          <w:lang w:val="lv-LV"/>
        </w:rPr>
      </w:pPr>
      <w:r w:rsidRPr="00C84F2F">
        <w:rPr>
          <w:rFonts w:ascii="Times New Roman" w:hAnsi="Times New Roman"/>
          <w:sz w:val="24"/>
          <w:szCs w:val="24"/>
          <w:lang w:val="lv-LV"/>
        </w:rPr>
        <w:br/>
      </w:r>
      <w:r w:rsidR="00F115F5" w:rsidRPr="00F115F5">
        <w:rPr>
          <w:rFonts w:ascii="Times New Roman" w:hAnsi="Times New Roman" w:cs="Times New Roman"/>
          <w:sz w:val="24"/>
          <w:szCs w:val="24"/>
          <w:lang w:val="lv-LV"/>
        </w:rPr>
        <w:t xml:space="preserve">5.1.2.  apguves līmeņa </w:t>
      </w:r>
      <w:r w:rsidR="00F115F5" w:rsidRPr="00F115F5">
        <w:rPr>
          <w:rFonts w:ascii="Times New Roman" w:hAnsi="Times New Roman" w:cs="Times New Roman"/>
          <w:b/>
          <w:bCs/>
          <w:sz w:val="24"/>
          <w:szCs w:val="24"/>
          <w:lang w:val="lv-LV"/>
        </w:rPr>
        <w:t xml:space="preserve">pamatizglītības programmas 6.klases izglītojamiem </w:t>
      </w:r>
      <w:r w:rsidR="00F115F5" w:rsidRPr="00F115F5">
        <w:rPr>
          <w:rFonts w:ascii="Times New Roman" w:hAnsi="Times New Roman" w:cs="Times New Roman"/>
          <w:sz w:val="24"/>
          <w:szCs w:val="24"/>
          <w:lang w:val="lv-LV"/>
        </w:rPr>
        <w:t xml:space="preserve">( skaits %) norādītajos mācību priekšmetos. </w:t>
      </w:r>
    </w:p>
    <w:p w14:paraId="02B7B717" w14:textId="77777777" w:rsidR="00F115F5" w:rsidRPr="00F115F5" w:rsidRDefault="00F115F5" w:rsidP="000765F8">
      <w:pPr>
        <w:pStyle w:val="ListParagraph"/>
        <w:ind w:left="1418" w:hanging="1276"/>
        <w:rPr>
          <w:rFonts w:ascii="Times New Roman" w:eastAsia="Times New Roman" w:hAnsi="Times New Roman" w:cs="Times New Roman"/>
          <w:sz w:val="24"/>
          <w:szCs w:val="24"/>
          <w:lang w:val="lv-LV"/>
        </w:rPr>
      </w:pPr>
      <w:r w:rsidRPr="00F115F5">
        <w:rPr>
          <w:rFonts w:ascii="Times New Roman" w:hAnsi="Times New Roman" w:cs="Times New Roman"/>
          <w:sz w:val="24"/>
          <w:szCs w:val="24"/>
          <w:lang w:val="lv-LV"/>
        </w:rPr>
        <w:t>Izglītojamo skaitu  (skaits / %) , kuri apgūst speciālās izglītības programmas: 1skolēns/ 7%.</w:t>
      </w:r>
      <w:r w:rsidRPr="00F115F5">
        <w:rPr>
          <w:rFonts w:ascii="Times New Roman" w:hAnsi="Times New Roman" w:cs="Times New Roman"/>
          <w:sz w:val="24"/>
          <w:szCs w:val="24"/>
          <w:lang w:val="lv-LV"/>
        </w:rPr>
        <w:br/>
      </w:r>
    </w:p>
    <w:p w14:paraId="5CF79AFC" w14:textId="77777777" w:rsidR="00F115F5" w:rsidRPr="00F115F5" w:rsidRDefault="00F115F5" w:rsidP="00F115F5">
      <w:pPr>
        <w:pStyle w:val="Body"/>
        <w:spacing w:after="0" w:line="240" w:lineRule="auto"/>
        <w:jc w:val="both"/>
        <w:rPr>
          <w:rFonts w:ascii="Times New Roman" w:eastAsia="Times New Roman" w:hAnsi="Times New Roman" w:cs="Times New Roman"/>
          <w:sz w:val="24"/>
          <w:szCs w:val="24"/>
          <w:lang w:val="lv-LV"/>
        </w:rPr>
      </w:pPr>
    </w:p>
    <w:tbl>
      <w:tblPr>
        <w:tblStyle w:val="TableNormal1"/>
        <w:tblW w:w="9101"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277"/>
        <w:gridCol w:w="851"/>
        <w:gridCol w:w="850"/>
        <w:gridCol w:w="709"/>
        <w:gridCol w:w="850"/>
        <w:gridCol w:w="1304"/>
        <w:gridCol w:w="1134"/>
        <w:gridCol w:w="992"/>
        <w:gridCol w:w="1134"/>
      </w:tblGrid>
      <w:tr w:rsidR="00F115F5" w:rsidRPr="00F115F5" w14:paraId="3D558057" w14:textId="77777777" w:rsidTr="00F115F5">
        <w:trPr>
          <w:trHeight w:val="1201"/>
        </w:trPr>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01A725" w14:textId="77777777" w:rsidR="00F115F5" w:rsidRPr="00F115F5" w:rsidRDefault="00F115F5" w:rsidP="00382620">
            <w:pPr>
              <w:pStyle w:val="Body"/>
              <w:jc w:val="both"/>
              <w:rPr>
                <w:rFonts w:ascii="Times New Roman" w:hAnsi="Times New Roman" w:cs="Times New Roman"/>
                <w:sz w:val="24"/>
                <w:szCs w:val="24"/>
                <w:lang w:val="lv-LV"/>
              </w:rPr>
            </w:pPr>
            <w:bookmarkStart w:id="13" w:name="_Hlk214006939"/>
            <w:r w:rsidRPr="00F115F5">
              <w:rPr>
                <w:rFonts w:ascii="Times New Roman" w:hAnsi="Times New Roman" w:cs="Times New Roman"/>
                <w:sz w:val="24"/>
                <w:szCs w:val="24"/>
                <w:lang w:val="lv-LV"/>
              </w:rPr>
              <w:t>Apguves līmenis</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75E8A5" w14:textId="77777777" w:rsidR="00F115F5" w:rsidRPr="00F115F5" w:rsidRDefault="00F115F5" w:rsidP="00382620">
            <w:pPr>
              <w:pStyle w:val="Body"/>
              <w:jc w:val="both"/>
              <w:rPr>
                <w:rFonts w:ascii="Times New Roman" w:hAnsi="Times New Roman" w:cs="Times New Roman"/>
                <w:sz w:val="24"/>
                <w:szCs w:val="24"/>
                <w:lang w:val="lv-LV"/>
              </w:rPr>
            </w:pPr>
            <w:r w:rsidRPr="00F115F5">
              <w:rPr>
                <w:rFonts w:ascii="Times New Roman" w:hAnsi="Times New Roman" w:cs="Times New Roman"/>
                <w:sz w:val="24"/>
                <w:szCs w:val="24"/>
                <w:lang w:val="lv-LV"/>
              </w:rPr>
              <w:t>Matemātika</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6AD03E" w14:textId="77777777" w:rsidR="00F115F5" w:rsidRPr="00F115F5" w:rsidRDefault="00F115F5" w:rsidP="00382620">
            <w:pPr>
              <w:pStyle w:val="Body"/>
              <w:jc w:val="both"/>
              <w:rPr>
                <w:rFonts w:ascii="Times New Roman" w:hAnsi="Times New Roman" w:cs="Times New Roman"/>
                <w:sz w:val="24"/>
                <w:szCs w:val="24"/>
                <w:lang w:val="lv-LV"/>
              </w:rPr>
            </w:pPr>
            <w:r w:rsidRPr="00F115F5">
              <w:rPr>
                <w:rFonts w:ascii="Times New Roman" w:hAnsi="Times New Roman" w:cs="Times New Roman"/>
                <w:sz w:val="24"/>
                <w:szCs w:val="24"/>
                <w:lang w:val="lv-LV"/>
              </w:rPr>
              <w:t>Latviešu valoda</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C3AD3E" w14:textId="77777777" w:rsidR="00F115F5" w:rsidRPr="00F115F5" w:rsidRDefault="00F115F5" w:rsidP="00382620">
            <w:pPr>
              <w:pStyle w:val="Body"/>
              <w:jc w:val="both"/>
              <w:rPr>
                <w:rFonts w:ascii="Times New Roman" w:hAnsi="Times New Roman" w:cs="Times New Roman"/>
                <w:sz w:val="24"/>
                <w:szCs w:val="24"/>
                <w:lang w:val="lv-LV"/>
              </w:rPr>
            </w:pPr>
            <w:r w:rsidRPr="00F115F5">
              <w:rPr>
                <w:rFonts w:ascii="Times New Roman" w:hAnsi="Times New Roman" w:cs="Times New Roman"/>
                <w:sz w:val="24"/>
                <w:szCs w:val="24"/>
                <w:lang w:val="lv-LV"/>
              </w:rPr>
              <w:t>Angļu valoda</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DA11BF" w14:textId="77777777" w:rsidR="00F115F5" w:rsidRPr="00F115F5" w:rsidRDefault="00F115F5" w:rsidP="00382620">
            <w:pPr>
              <w:pStyle w:val="Body"/>
              <w:jc w:val="both"/>
              <w:rPr>
                <w:rFonts w:ascii="Times New Roman" w:eastAsia="Times New Roman" w:hAnsi="Times New Roman" w:cs="Times New Roman"/>
                <w:sz w:val="24"/>
                <w:szCs w:val="24"/>
                <w:lang w:val="lv-LV"/>
              </w:rPr>
            </w:pPr>
            <w:r w:rsidRPr="00F115F5">
              <w:rPr>
                <w:rFonts w:ascii="Times New Roman" w:hAnsi="Times New Roman" w:cs="Times New Roman"/>
                <w:sz w:val="24"/>
                <w:szCs w:val="24"/>
                <w:lang w:val="lv-LV"/>
              </w:rPr>
              <w:t>Dabas</w:t>
            </w:r>
          </w:p>
          <w:p w14:paraId="2FE78748" w14:textId="77777777" w:rsidR="00F115F5" w:rsidRPr="00F115F5" w:rsidRDefault="00F115F5" w:rsidP="00382620">
            <w:pPr>
              <w:pStyle w:val="Body"/>
              <w:jc w:val="both"/>
              <w:rPr>
                <w:rFonts w:ascii="Times New Roman" w:hAnsi="Times New Roman" w:cs="Times New Roman"/>
                <w:sz w:val="24"/>
                <w:szCs w:val="24"/>
                <w:lang w:val="lv-LV"/>
              </w:rPr>
            </w:pPr>
            <w:r w:rsidRPr="00F115F5">
              <w:rPr>
                <w:rFonts w:ascii="Times New Roman" w:hAnsi="Times New Roman" w:cs="Times New Roman"/>
                <w:sz w:val="24"/>
                <w:szCs w:val="24"/>
                <w:lang w:val="lv-LV"/>
              </w:rPr>
              <w:t>zinības</w:t>
            </w:r>
          </w:p>
        </w:tc>
        <w:tc>
          <w:tcPr>
            <w:tcW w:w="1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3DA627" w14:textId="77777777" w:rsidR="00F115F5" w:rsidRPr="00F115F5" w:rsidRDefault="00F115F5" w:rsidP="00382620">
            <w:pPr>
              <w:pStyle w:val="Body"/>
              <w:jc w:val="both"/>
              <w:rPr>
                <w:rFonts w:ascii="Times New Roman" w:hAnsi="Times New Roman" w:cs="Times New Roman"/>
                <w:sz w:val="24"/>
                <w:szCs w:val="24"/>
                <w:lang w:val="lv-LV"/>
              </w:rPr>
            </w:pPr>
            <w:r w:rsidRPr="00F115F5">
              <w:rPr>
                <w:rFonts w:ascii="Times New Roman" w:hAnsi="Times New Roman" w:cs="Times New Roman"/>
                <w:sz w:val="24"/>
                <w:szCs w:val="24"/>
                <w:lang w:val="lv-LV"/>
              </w:rPr>
              <w:t>Sociālās zinības un vēsture</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1C0D92" w14:textId="77777777" w:rsidR="00F115F5" w:rsidRPr="00F115F5" w:rsidRDefault="00F115F5" w:rsidP="00382620">
            <w:pPr>
              <w:pStyle w:val="Body"/>
              <w:jc w:val="both"/>
              <w:rPr>
                <w:rFonts w:ascii="Times New Roman" w:hAnsi="Times New Roman" w:cs="Times New Roman"/>
                <w:sz w:val="24"/>
                <w:szCs w:val="24"/>
                <w:lang w:val="lv-LV"/>
              </w:rPr>
            </w:pPr>
            <w:r w:rsidRPr="00F115F5">
              <w:rPr>
                <w:rFonts w:ascii="Times New Roman" w:hAnsi="Times New Roman" w:cs="Times New Roman"/>
                <w:sz w:val="24"/>
                <w:szCs w:val="24"/>
                <w:lang w:val="lv-LV"/>
              </w:rPr>
              <w:t>Literatūra</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4166FE" w14:textId="77777777" w:rsidR="00F115F5" w:rsidRPr="00F115F5" w:rsidRDefault="00F115F5" w:rsidP="00382620">
            <w:pPr>
              <w:pStyle w:val="Body"/>
              <w:jc w:val="both"/>
              <w:rPr>
                <w:rFonts w:ascii="Times New Roman" w:hAnsi="Times New Roman" w:cs="Times New Roman"/>
                <w:sz w:val="24"/>
                <w:szCs w:val="24"/>
                <w:lang w:val="lv-LV"/>
              </w:rPr>
            </w:pPr>
            <w:r w:rsidRPr="00F115F5">
              <w:rPr>
                <w:rFonts w:ascii="Times New Roman" w:hAnsi="Times New Roman" w:cs="Times New Roman"/>
                <w:sz w:val="24"/>
                <w:szCs w:val="24"/>
                <w:lang w:val="lv-LV"/>
              </w:rPr>
              <w:t>Sports un veselība</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18E6A8" w14:textId="77777777" w:rsidR="00F115F5" w:rsidRPr="00F115F5" w:rsidRDefault="00F115F5" w:rsidP="00382620">
            <w:pPr>
              <w:pStyle w:val="Body"/>
              <w:jc w:val="both"/>
              <w:rPr>
                <w:rFonts w:ascii="Times New Roman" w:hAnsi="Times New Roman" w:cs="Times New Roman"/>
                <w:sz w:val="24"/>
                <w:szCs w:val="24"/>
                <w:lang w:val="lv-LV"/>
              </w:rPr>
            </w:pPr>
            <w:r w:rsidRPr="00F115F5">
              <w:rPr>
                <w:rFonts w:ascii="Times New Roman" w:hAnsi="Times New Roman" w:cs="Times New Roman"/>
                <w:sz w:val="24"/>
                <w:szCs w:val="24"/>
                <w:lang w:val="lv-LV"/>
              </w:rPr>
              <w:t>Dizains un tehnoloģijas</w:t>
            </w:r>
          </w:p>
        </w:tc>
      </w:tr>
      <w:tr w:rsidR="00F115F5" w:rsidRPr="00F115F5" w14:paraId="1CF23BEB" w14:textId="77777777" w:rsidTr="00F115F5">
        <w:trPr>
          <w:trHeight w:val="300"/>
        </w:trPr>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29641F" w14:textId="77777777" w:rsidR="00F115F5" w:rsidRPr="00F115F5" w:rsidRDefault="00F115F5" w:rsidP="00382620">
            <w:pPr>
              <w:pStyle w:val="Body"/>
              <w:jc w:val="both"/>
              <w:rPr>
                <w:rFonts w:ascii="Times New Roman" w:hAnsi="Times New Roman" w:cs="Times New Roman"/>
                <w:sz w:val="24"/>
                <w:szCs w:val="24"/>
                <w:lang w:val="lv-LV"/>
              </w:rPr>
            </w:pPr>
            <w:r w:rsidRPr="00F115F5">
              <w:rPr>
                <w:rFonts w:ascii="Times New Roman" w:hAnsi="Times New Roman" w:cs="Times New Roman"/>
                <w:sz w:val="24"/>
                <w:szCs w:val="24"/>
                <w:lang w:val="lv-LV"/>
              </w:rPr>
              <w:t>Pietiekams</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F2BCED" w14:textId="228E65C6" w:rsidR="00F115F5" w:rsidRPr="00F115F5" w:rsidRDefault="00F115F5" w:rsidP="00382620">
            <w:pPr>
              <w:pStyle w:val="Body"/>
              <w:jc w:val="both"/>
              <w:rPr>
                <w:rFonts w:ascii="Times New Roman" w:hAnsi="Times New Roman" w:cs="Times New Roman"/>
                <w:sz w:val="24"/>
                <w:szCs w:val="24"/>
                <w:lang w:val="lv-LV"/>
              </w:rPr>
            </w:pPr>
            <w:r>
              <w:rPr>
                <w:rFonts w:ascii="Times New Roman" w:hAnsi="Times New Roman" w:cs="Times New Roman"/>
                <w:sz w:val="24"/>
                <w:szCs w:val="24"/>
                <w:lang w:val="lv-LV"/>
              </w:rPr>
              <w:t>10/67%</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468467" w14:textId="51BDE9C5" w:rsidR="00F115F5" w:rsidRPr="00F115F5" w:rsidRDefault="00CE7FC3" w:rsidP="00382620">
            <w:pPr>
              <w:pStyle w:val="Body"/>
              <w:jc w:val="both"/>
              <w:rPr>
                <w:rFonts w:ascii="Times New Roman" w:hAnsi="Times New Roman" w:cs="Times New Roman"/>
                <w:sz w:val="24"/>
                <w:szCs w:val="24"/>
                <w:lang w:val="lv-LV"/>
              </w:rPr>
            </w:pPr>
            <w:r>
              <w:rPr>
                <w:rFonts w:ascii="Times New Roman" w:hAnsi="Times New Roman" w:cs="Times New Roman"/>
                <w:sz w:val="24"/>
                <w:szCs w:val="24"/>
                <w:lang w:val="lv-LV"/>
              </w:rPr>
              <w:t>8/57%</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520EA6" w14:textId="3F30D0BB" w:rsidR="00F115F5" w:rsidRPr="00F115F5" w:rsidRDefault="00CE7FC3" w:rsidP="00382620">
            <w:pPr>
              <w:pStyle w:val="Body"/>
              <w:jc w:val="both"/>
              <w:rPr>
                <w:rFonts w:ascii="Times New Roman" w:hAnsi="Times New Roman" w:cs="Times New Roman"/>
                <w:sz w:val="24"/>
                <w:szCs w:val="24"/>
                <w:lang w:val="lv-LV"/>
              </w:rPr>
            </w:pPr>
            <w:r>
              <w:rPr>
                <w:rFonts w:ascii="Times New Roman" w:hAnsi="Times New Roman" w:cs="Times New Roman"/>
                <w:sz w:val="24"/>
                <w:szCs w:val="24"/>
                <w:lang w:val="lv-LV"/>
              </w:rPr>
              <w:t>8/57%</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08EF17" w14:textId="38B59257" w:rsidR="00F115F5" w:rsidRPr="00F115F5" w:rsidRDefault="00CE7FC3" w:rsidP="00382620">
            <w:pPr>
              <w:pStyle w:val="Body"/>
              <w:jc w:val="both"/>
              <w:rPr>
                <w:rFonts w:ascii="Times New Roman" w:hAnsi="Times New Roman" w:cs="Times New Roman"/>
                <w:sz w:val="24"/>
                <w:szCs w:val="24"/>
                <w:lang w:val="lv-LV"/>
              </w:rPr>
            </w:pPr>
            <w:r>
              <w:rPr>
                <w:rFonts w:ascii="Times New Roman" w:hAnsi="Times New Roman" w:cs="Times New Roman"/>
                <w:sz w:val="24"/>
                <w:szCs w:val="24"/>
                <w:lang w:val="lv-LV"/>
              </w:rPr>
              <w:t>8/57%</w:t>
            </w:r>
          </w:p>
        </w:tc>
        <w:tc>
          <w:tcPr>
            <w:tcW w:w="1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C917B5" w14:textId="10F93364" w:rsidR="00F115F5" w:rsidRPr="00F115F5" w:rsidRDefault="00CE7FC3" w:rsidP="00382620">
            <w:pPr>
              <w:pStyle w:val="Body"/>
              <w:jc w:val="both"/>
              <w:rPr>
                <w:rFonts w:ascii="Times New Roman" w:hAnsi="Times New Roman" w:cs="Times New Roman"/>
                <w:sz w:val="24"/>
                <w:szCs w:val="24"/>
                <w:lang w:val="lv-LV"/>
              </w:rPr>
            </w:pPr>
            <w:r>
              <w:rPr>
                <w:rFonts w:ascii="Times New Roman" w:hAnsi="Times New Roman" w:cs="Times New Roman"/>
                <w:sz w:val="24"/>
                <w:szCs w:val="24"/>
                <w:lang w:val="lv-LV"/>
              </w:rPr>
              <w:t>8/57%</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9F1FC5" w14:textId="0516FBD6" w:rsidR="00F115F5" w:rsidRPr="00F115F5" w:rsidRDefault="00CE7FC3" w:rsidP="00382620">
            <w:pPr>
              <w:pStyle w:val="Body"/>
              <w:jc w:val="both"/>
              <w:rPr>
                <w:rFonts w:ascii="Times New Roman" w:hAnsi="Times New Roman" w:cs="Times New Roman"/>
                <w:sz w:val="24"/>
                <w:szCs w:val="24"/>
                <w:lang w:val="lv-LV"/>
              </w:rPr>
            </w:pPr>
            <w:r>
              <w:rPr>
                <w:rFonts w:ascii="Times New Roman" w:hAnsi="Times New Roman" w:cs="Times New Roman"/>
                <w:sz w:val="24"/>
                <w:szCs w:val="24"/>
                <w:lang w:val="lv-LV"/>
              </w:rPr>
              <w:t>8/57%</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929811" w14:textId="3B6B27F8" w:rsidR="00F115F5" w:rsidRPr="00F115F5" w:rsidRDefault="00CE7FC3" w:rsidP="00382620">
            <w:pPr>
              <w:pStyle w:val="Body"/>
              <w:jc w:val="both"/>
              <w:rPr>
                <w:rFonts w:ascii="Times New Roman" w:hAnsi="Times New Roman" w:cs="Times New Roman"/>
                <w:sz w:val="24"/>
                <w:szCs w:val="24"/>
                <w:lang w:val="lv-LV"/>
              </w:rPr>
            </w:pPr>
            <w:r>
              <w:rPr>
                <w:rFonts w:ascii="Times New Roman" w:hAnsi="Times New Roman" w:cs="Times New Roman"/>
                <w:sz w:val="24"/>
                <w:szCs w:val="24"/>
                <w:lang w:val="lv-LV"/>
              </w:rPr>
              <w:t>3/21%</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E0AA4E" w14:textId="513BE440" w:rsidR="00F115F5" w:rsidRPr="00F115F5" w:rsidRDefault="00CE7FC3" w:rsidP="00382620">
            <w:pPr>
              <w:pStyle w:val="Body"/>
              <w:jc w:val="both"/>
              <w:rPr>
                <w:rFonts w:ascii="Times New Roman" w:hAnsi="Times New Roman" w:cs="Times New Roman"/>
                <w:sz w:val="24"/>
                <w:szCs w:val="24"/>
                <w:lang w:val="lv-LV"/>
              </w:rPr>
            </w:pPr>
            <w:r>
              <w:rPr>
                <w:rFonts w:ascii="Times New Roman" w:hAnsi="Times New Roman" w:cs="Times New Roman"/>
                <w:sz w:val="24"/>
                <w:szCs w:val="24"/>
                <w:lang w:val="lv-LV"/>
              </w:rPr>
              <w:t>3/21%</w:t>
            </w:r>
          </w:p>
        </w:tc>
      </w:tr>
      <w:tr w:rsidR="00F115F5" w:rsidRPr="00F115F5" w14:paraId="5DB85F6C" w14:textId="77777777" w:rsidTr="00F115F5">
        <w:trPr>
          <w:trHeight w:val="300"/>
        </w:trPr>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16816" w14:textId="77777777" w:rsidR="00F115F5" w:rsidRPr="00F115F5" w:rsidRDefault="00F115F5" w:rsidP="00382620">
            <w:pPr>
              <w:pStyle w:val="Body"/>
              <w:jc w:val="both"/>
              <w:rPr>
                <w:rFonts w:ascii="Times New Roman" w:hAnsi="Times New Roman" w:cs="Times New Roman"/>
                <w:sz w:val="24"/>
                <w:szCs w:val="24"/>
                <w:lang w:val="lv-LV"/>
              </w:rPr>
            </w:pPr>
            <w:r w:rsidRPr="00F115F5">
              <w:rPr>
                <w:rFonts w:ascii="Times New Roman" w:hAnsi="Times New Roman" w:cs="Times New Roman"/>
                <w:sz w:val="24"/>
                <w:szCs w:val="24"/>
                <w:lang w:val="lv-LV"/>
              </w:rPr>
              <w:t>Optimāls</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32D2EF" w14:textId="766FC08A" w:rsidR="00F115F5" w:rsidRPr="00F115F5" w:rsidRDefault="00CE7FC3" w:rsidP="00382620">
            <w:pPr>
              <w:rPr>
                <w:lang w:val="lv-LV"/>
              </w:rPr>
            </w:pPr>
            <w:r>
              <w:rPr>
                <w:lang w:val="lv-LV"/>
              </w:rPr>
              <w:t>4/27%</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D2E47A" w14:textId="4EFCEA6A" w:rsidR="00F115F5" w:rsidRPr="00F115F5" w:rsidRDefault="00CE7FC3" w:rsidP="00382620">
            <w:pPr>
              <w:rPr>
                <w:lang w:val="lv-LV"/>
              </w:rPr>
            </w:pPr>
            <w:r>
              <w:rPr>
                <w:lang w:val="lv-LV"/>
              </w:rPr>
              <w:t>3/21%</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940B5C" w14:textId="0B248BD9" w:rsidR="00F115F5" w:rsidRPr="00F115F5" w:rsidRDefault="00CE7FC3" w:rsidP="00382620">
            <w:pPr>
              <w:rPr>
                <w:lang w:val="lv-LV"/>
              </w:rPr>
            </w:pPr>
            <w:r>
              <w:rPr>
                <w:lang w:val="lv-LV"/>
              </w:rPr>
              <w:t>3/21%</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84CFF7" w14:textId="1599202B" w:rsidR="00F115F5" w:rsidRPr="00F115F5" w:rsidRDefault="00CE7FC3" w:rsidP="00382620">
            <w:pPr>
              <w:rPr>
                <w:lang w:val="lv-LV"/>
              </w:rPr>
            </w:pPr>
            <w:r>
              <w:rPr>
                <w:lang w:val="lv-LV"/>
              </w:rPr>
              <w:t>2/14%</w:t>
            </w:r>
          </w:p>
        </w:tc>
        <w:tc>
          <w:tcPr>
            <w:tcW w:w="1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2B2732" w14:textId="795268A1" w:rsidR="00F115F5" w:rsidRPr="00F115F5" w:rsidRDefault="00CE7FC3" w:rsidP="00382620">
            <w:pPr>
              <w:rPr>
                <w:lang w:val="lv-LV"/>
              </w:rPr>
            </w:pPr>
            <w:r>
              <w:rPr>
                <w:lang w:val="lv-LV"/>
              </w:rPr>
              <w:t>2/14%</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8B9BBB" w14:textId="50D3E93E" w:rsidR="00F115F5" w:rsidRPr="00F115F5" w:rsidRDefault="00CE7FC3" w:rsidP="00382620">
            <w:pPr>
              <w:rPr>
                <w:lang w:val="lv-LV"/>
              </w:rPr>
            </w:pPr>
            <w:r>
              <w:rPr>
                <w:lang w:val="lv-LV"/>
              </w:rPr>
              <w:t>3/21%</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E2246F" w14:textId="299EAC8C" w:rsidR="00F115F5" w:rsidRPr="00F115F5" w:rsidRDefault="00CE7FC3" w:rsidP="00382620">
            <w:pPr>
              <w:rPr>
                <w:lang w:val="lv-LV"/>
              </w:rPr>
            </w:pPr>
            <w:r w:rsidRPr="00CE7FC3">
              <w:rPr>
                <w:lang w:val="lv-LV"/>
              </w:rPr>
              <w:t>4/27%</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9C8573" w14:textId="5D471794" w:rsidR="00F115F5" w:rsidRPr="00F115F5" w:rsidRDefault="00CE7FC3" w:rsidP="00382620">
            <w:pPr>
              <w:rPr>
                <w:lang w:val="lv-LV"/>
              </w:rPr>
            </w:pPr>
            <w:r>
              <w:rPr>
                <w:lang w:val="lv-LV"/>
              </w:rPr>
              <w:t>4/27%</w:t>
            </w:r>
          </w:p>
        </w:tc>
      </w:tr>
      <w:tr w:rsidR="00CE7FC3" w:rsidRPr="00F115F5" w14:paraId="4BA23DF5" w14:textId="77777777" w:rsidTr="00F115F5">
        <w:trPr>
          <w:trHeight w:val="300"/>
        </w:trPr>
        <w:tc>
          <w:tcPr>
            <w:tcW w:w="12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31997D" w14:textId="77777777" w:rsidR="00CE7FC3" w:rsidRPr="00F115F5" w:rsidRDefault="00CE7FC3" w:rsidP="00CE7FC3">
            <w:pPr>
              <w:pStyle w:val="Body"/>
              <w:jc w:val="both"/>
              <w:rPr>
                <w:rFonts w:ascii="Times New Roman" w:hAnsi="Times New Roman" w:cs="Times New Roman"/>
                <w:sz w:val="24"/>
                <w:szCs w:val="24"/>
                <w:lang w:val="lv-LV"/>
              </w:rPr>
            </w:pPr>
            <w:r w:rsidRPr="00F115F5">
              <w:rPr>
                <w:rFonts w:ascii="Times New Roman" w:hAnsi="Times New Roman" w:cs="Times New Roman"/>
                <w:sz w:val="24"/>
                <w:szCs w:val="24"/>
                <w:lang w:val="lv-LV"/>
              </w:rPr>
              <w:t>Augsts</w:t>
            </w:r>
          </w:p>
        </w:tc>
        <w:tc>
          <w:tcPr>
            <w:tcW w:w="85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DA0F6C" w14:textId="4B807A75" w:rsidR="00CE7FC3" w:rsidRPr="00F115F5" w:rsidRDefault="00CE7FC3" w:rsidP="00CE7FC3">
            <w:pPr>
              <w:rPr>
                <w:lang w:val="lv-LV"/>
              </w:rPr>
            </w:pPr>
            <w:r>
              <w:rPr>
                <w:lang w:val="lv-LV"/>
              </w:rPr>
              <w:t>1/6%</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8E9938" w14:textId="015D7E52" w:rsidR="00CE7FC3" w:rsidRPr="00F115F5" w:rsidRDefault="00CE7FC3" w:rsidP="00CE7FC3">
            <w:pPr>
              <w:rPr>
                <w:lang w:val="lv-LV"/>
              </w:rPr>
            </w:pPr>
            <w:r w:rsidRPr="00CE7FC3">
              <w:rPr>
                <w:lang w:val="lv-LV"/>
              </w:rPr>
              <w:t>3/21%</w:t>
            </w:r>
          </w:p>
        </w:tc>
        <w:tc>
          <w:tcPr>
            <w:tcW w:w="7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98E444" w14:textId="4BDE2E12" w:rsidR="00CE7FC3" w:rsidRPr="00F115F5" w:rsidRDefault="00CE7FC3" w:rsidP="00CE7FC3">
            <w:pPr>
              <w:rPr>
                <w:lang w:val="lv-LV"/>
              </w:rPr>
            </w:pPr>
            <w:r w:rsidRPr="00CE7FC3">
              <w:rPr>
                <w:lang w:val="lv-LV"/>
              </w:rPr>
              <w:t>3/21%</w:t>
            </w:r>
          </w:p>
        </w:tc>
        <w:tc>
          <w:tcPr>
            <w:tcW w:w="8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79E656" w14:textId="2EB2DA22" w:rsidR="00CE7FC3" w:rsidRPr="00F115F5" w:rsidRDefault="00CE7FC3" w:rsidP="00CE7FC3">
            <w:pPr>
              <w:rPr>
                <w:lang w:val="lv-LV"/>
              </w:rPr>
            </w:pPr>
            <w:r>
              <w:rPr>
                <w:lang w:val="lv-LV"/>
              </w:rPr>
              <w:t>4/27%</w:t>
            </w:r>
          </w:p>
        </w:tc>
        <w:tc>
          <w:tcPr>
            <w:tcW w:w="130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863EB8" w14:textId="4FE4A8FB" w:rsidR="00CE7FC3" w:rsidRPr="00F115F5" w:rsidRDefault="00CE7FC3" w:rsidP="00CE7FC3">
            <w:pPr>
              <w:rPr>
                <w:lang w:val="lv-LV"/>
              </w:rPr>
            </w:pPr>
            <w:r>
              <w:rPr>
                <w:lang w:val="lv-LV"/>
              </w:rPr>
              <w:t>4/27%</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20EBA3" w14:textId="22998140" w:rsidR="00CE7FC3" w:rsidRPr="00F115F5" w:rsidRDefault="00CE7FC3" w:rsidP="00CE7FC3">
            <w:pPr>
              <w:rPr>
                <w:lang w:val="lv-LV"/>
              </w:rPr>
            </w:pPr>
            <w:r w:rsidRPr="00CE7FC3">
              <w:rPr>
                <w:lang w:val="lv-LV"/>
              </w:rPr>
              <w:t>3/21%</w:t>
            </w:r>
          </w:p>
        </w:tc>
        <w:tc>
          <w:tcPr>
            <w:tcW w:w="99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FCC168" w14:textId="41AC87D2" w:rsidR="00CE7FC3" w:rsidRPr="00F115F5" w:rsidRDefault="00CE7FC3" w:rsidP="00CE7FC3">
            <w:pPr>
              <w:rPr>
                <w:lang w:val="lv-LV"/>
              </w:rPr>
            </w:pPr>
            <w:r>
              <w:rPr>
                <w:lang w:val="lv-LV"/>
              </w:rPr>
              <w:t>8/57%</w:t>
            </w:r>
          </w:p>
        </w:tc>
        <w:tc>
          <w:tcPr>
            <w:tcW w:w="113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94698F" w14:textId="670B2332" w:rsidR="00CE7FC3" w:rsidRPr="00F115F5" w:rsidRDefault="00CE7FC3" w:rsidP="00CE7FC3">
            <w:pPr>
              <w:rPr>
                <w:lang w:val="lv-LV"/>
              </w:rPr>
            </w:pPr>
            <w:r>
              <w:rPr>
                <w:lang w:val="lv-LV"/>
              </w:rPr>
              <w:t>8/57%</w:t>
            </w:r>
          </w:p>
        </w:tc>
      </w:tr>
      <w:bookmarkEnd w:id="13"/>
    </w:tbl>
    <w:p w14:paraId="2A2FC3E3" w14:textId="77777777" w:rsidR="00F115F5" w:rsidRDefault="00F115F5" w:rsidP="00F115F5">
      <w:pPr>
        <w:pStyle w:val="Body"/>
        <w:widowControl w:val="0"/>
        <w:spacing w:after="0" w:line="240" w:lineRule="auto"/>
        <w:jc w:val="both"/>
        <w:rPr>
          <w:rFonts w:ascii="Times New Roman" w:eastAsia="Times New Roman" w:hAnsi="Times New Roman" w:cs="Times New Roman"/>
          <w:sz w:val="24"/>
          <w:szCs w:val="24"/>
          <w:lang w:val="lv-LV"/>
        </w:rPr>
      </w:pPr>
    </w:p>
    <w:p w14:paraId="34460F2D" w14:textId="057A93D1" w:rsidR="00260124" w:rsidRPr="00C84F2F" w:rsidRDefault="00260124" w:rsidP="00C84F2F">
      <w:pPr>
        <w:ind w:left="709"/>
        <w:rPr>
          <w:rFonts w:eastAsia="Times New Roman"/>
          <w:lang w:val="lv-LV"/>
        </w:rPr>
      </w:pPr>
    </w:p>
    <w:p w14:paraId="1042BC75" w14:textId="77777777" w:rsidR="00260124" w:rsidRPr="00D64929" w:rsidRDefault="00260124">
      <w:pPr>
        <w:pStyle w:val="Body"/>
        <w:spacing w:after="0" w:line="240" w:lineRule="auto"/>
        <w:jc w:val="both"/>
        <w:rPr>
          <w:rFonts w:ascii="Times New Roman" w:eastAsia="Times New Roman" w:hAnsi="Times New Roman" w:cs="Times New Roman"/>
          <w:sz w:val="24"/>
          <w:szCs w:val="24"/>
          <w:lang w:val="lv-LV"/>
        </w:rPr>
      </w:pPr>
    </w:p>
    <w:bookmarkEnd w:id="11"/>
    <w:p w14:paraId="02EE44AE" w14:textId="77777777" w:rsidR="007D3F4C" w:rsidRPr="007D3F4C" w:rsidRDefault="007D3F4C" w:rsidP="007D3F4C">
      <w:pPr>
        <w:pStyle w:val="Body"/>
        <w:widowControl w:val="0"/>
        <w:spacing w:after="0" w:line="240" w:lineRule="auto"/>
        <w:jc w:val="both"/>
        <w:rPr>
          <w:rFonts w:ascii="Times New Roman" w:eastAsia="Times New Roman" w:hAnsi="Times New Roman" w:cs="Times New Roman"/>
          <w:sz w:val="24"/>
          <w:szCs w:val="24"/>
          <w:lang w:val="lv-LV"/>
        </w:rPr>
      </w:pPr>
    </w:p>
    <w:p w14:paraId="7FEDF9FD" w14:textId="77777777" w:rsidR="007D3F4C" w:rsidRDefault="007D3F4C" w:rsidP="007D3F4C">
      <w:pPr>
        <w:pStyle w:val="ListParagraph"/>
        <w:numPr>
          <w:ilvl w:val="2"/>
          <w:numId w:val="33"/>
        </w:numPr>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firstLine="0"/>
        <w:contextualSpacing/>
        <w:jc w:val="both"/>
        <w:rPr>
          <w:rFonts w:ascii="Times New Roman" w:hAnsi="Times New Roman" w:cs="Times New Roman"/>
          <w:sz w:val="24"/>
          <w:szCs w:val="24"/>
          <w:lang w:val="lv-LV"/>
        </w:rPr>
      </w:pPr>
      <w:r w:rsidRPr="007D3F4C">
        <w:rPr>
          <w:rFonts w:ascii="Times New Roman" w:hAnsi="Times New Roman" w:cs="Times New Roman"/>
          <w:sz w:val="24"/>
          <w:szCs w:val="24"/>
          <w:lang w:val="lv-LV"/>
        </w:rPr>
        <w:t xml:space="preserve">pēc apguves līmeņa </w:t>
      </w:r>
      <w:r w:rsidRPr="007D3F4C">
        <w:rPr>
          <w:rFonts w:ascii="Times New Roman" w:hAnsi="Times New Roman" w:cs="Times New Roman"/>
          <w:b/>
          <w:bCs/>
          <w:sz w:val="24"/>
          <w:szCs w:val="24"/>
          <w:lang w:val="lv-LV"/>
        </w:rPr>
        <w:t xml:space="preserve">pamatizglītības programmas 9.klases izglītojamiem </w:t>
      </w:r>
      <w:r w:rsidRPr="007D3F4C">
        <w:rPr>
          <w:rFonts w:ascii="Times New Roman" w:hAnsi="Times New Roman" w:cs="Times New Roman"/>
          <w:sz w:val="24"/>
          <w:szCs w:val="24"/>
          <w:lang w:val="lv-LV"/>
        </w:rPr>
        <w:t>(%)</w:t>
      </w:r>
      <w:r w:rsidRPr="007D3F4C">
        <w:rPr>
          <w:rFonts w:ascii="Times New Roman" w:hAnsi="Times New Roman" w:cs="Times New Roman"/>
          <w:b/>
          <w:bCs/>
          <w:sz w:val="24"/>
          <w:szCs w:val="24"/>
          <w:lang w:val="lv-LV"/>
        </w:rPr>
        <w:t xml:space="preserve">   </w:t>
      </w:r>
      <w:r w:rsidRPr="007D3F4C">
        <w:rPr>
          <w:rFonts w:ascii="Times New Roman" w:hAnsi="Times New Roman" w:cs="Times New Roman"/>
          <w:sz w:val="24"/>
          <w:szCs w:val="24"/>
          <w:lang w:val="lv-LV"/>
        </w:rPr>
        <w:t>noteiktajos mācību priekšmetos.</w:t>
      </w:r>
    </w:p>
    <w:p w14:paraId="09CD7465" w14:textId="72B76015" w:rsidR="007D3F4C" w:rsidRPr="007D3F4C" w:rsidRDefault="007D3F4C" w:rsidP="007D3F4C">
      <w:pPr>
        <w:pStyle w:val="ListParagraph"/>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ind w:left="0"/>
        <w:contextualSpacing/>
        <w:jc w:val="both"/>
        <w:rPr>
          <w:rFonts w:ascii="Times New Roman" w:hAnsi="Times New Roman" w:cs="Times New Roman"/>
          <w:sz w:val="24"/>
          <w:szCs w:val="24"/>
          <w:lang w:val="lv-LV"/>
        </w:rPr>
      </w:pPr>
      <w:r w:rsidRPr="007D3F4C">
        <w:rPr>
          <w:rFonts w:ascii="Times New Roman" w:hAnsi="Times New Roman" w:cs="Times New Roman"/>
          <w:sz w:val="24"/>
          <w:szCs w:val="24"/>
          <w:lang w:val="lv-LV"/>
        </w:rPr>
        <w:t xml:space="preserve"> </w:t>
      </w:r>
    </w:p>
    <w:tbl>
      <w:tblPr>
        <w:tblStyle w:val="TableGrid"/>
        <w:tblW w:w="9781" w:type="dxa"/>
        <w:tblInd w:w="-147" w:type="dxa"/>
        <w:tblLayout w:type="fixed"/>
        <w:tblLook w:val="04A0" w:firstRow="1" w:lastRow="0" w:firstColumn="1" w:lastColumn="0" w:noHBand="0" w:noVBand="1"/>
      </w:tblPr>
      <w:tblGrid>
        <w:gridCol w:w="993"/>
        <w:gridCol w:w="850"/>
        <w:gridCol w:w="850"/>
        <w:gridCol w:w="710"/>
        <w:gridCol w:w="567"/>
        <w:gridCol w:w="708"/>
        <w:gridCol w:w="850"/>
        <w:gridCol w:w="567"/>
        <w:gridCol w:w="851"/>
        <w:gridCol w:w="709"/>
        <w:gridCol w:w="709"/>
        <w:gridCol w:w="850"/>
        <w:gridCol w:w="567"/>
      </w:tblGrid>
      <w:tr w:rsidR="007D3F4C" w14:paraId="6C828960" w14:textId="77777777" w:rsidTr="00382620">
        <w:tc>
          <w:tcPr>
            <w:tcW w:w="993" w:type="dxa"/>
          </w:tcPr>
          <w:p w14:paraId="5455FBCB" w14:textId="77777777" w:rsidR="007D3F4C" w:rsidRPr="007D3F4C" w:rsidRDefault="007D3F4C" w:rsidP="007D3F4C">
            <w:pPr>
              <w:pStyle w:val="ListParagraph"/>
              <w:ind w:left="360"/>
              <w:jc w:val="both"/>
              <w:rPr>
                <w:rFonts w:ascii="Times New Roman" w:hAnsi="Times New Roman" w:cs="Times New Roman"/>
                <w:sz w:val="24"/>
                <w:szCs w:val="24"/>
                <w:lang w:val="lv-LV"/>
              </w:rPr>
            </w:pPr>
            <w:bookmarkStart w:id="14" w:name="_Hlk214006980"/>
            <w:r w:rsidRPr="007D3F4C">
              <w:rPr>
                <w:rFonts w:ascii="Times New Roman" w:hAnsi="Times New Roman" w:cs="Times New Roman"/>
                <w:sz w:val="24"/>
                <w:szCs w:val="24"/>
                <w:lang w:val="lv-LV"/>
              </w:rPr>
              <w:t xml:space="preserve">Apguves </w:t>
            </w:r>
            <w:r w:rsidRPr="007D3F4C">
              <w:rPr>
                <w:rFonts w:ascii="Times New Roman" w:hAnsi="Times New Roman" w:cs="Times New Roman"/>
                <w:sz w:val="24"/>
                <w:szCs w:val="24"/>
                <w:lang w:val="lv-LV"/>
              </w:rPr>
              <w:lastRenderedPageBreak/>
              <w:t>līmenis</w:t>
            </w:r>
          </w:p>
        </w:tc>
        <w:tc>
          <w:tcPr>
            <w:tcW w:w="850" w:type="dxa"/>
          </w:tcPr>
          <w:p w14:paraId="01A98320" w14:textId="77777777" w:rsidR="007D3F4C" w:rsidRPr="007D3F4C" w:rsidRDefault="007D3F4C" w:rsidP="00382620">
            <w:pPr>
              <w:ind w:right="-107"/>
              <w:jc w:val="both"/>
              <w:rPr>
                <w:rFonts w:ascii="Times New Roman" w:hAnsi="Times New Roman" w:cs="Times New Roman"/>
                <w:lang w:val="lv-LV"/>
              </w:rPr>
            </w:pPr>
            <w:r w:rsidRPr="007D3F4C">
              <w:rPr>
                <w:rFonts w:ascii="Times New Roman" w:hAnsi="Times New Roman" w:cs="Times New Roman"/>
                <w:lang w:val="lv-LV"/>
              </w:rPr>
              <w:lastRenderedPageBreak/>
              <w:t>Matemātika</w:t>
            </w:r>
          </w:p>
        </w:tc>
        <w:tc>
          <w:tcPr>
            <w:tcW w:w="850" w:type="dxa"/>
          </w:tcPr>
          <w:p w14:paraId="5F181713" w14:textId="77777777" w:rsidR="007D3F4C" w:rsidRPr="007D3F4C" w:rsidRDefault="007D3F4C" w:rsidP="00382620">
            <w:pPr>
              <w:ind w:left="-101" w:right="-114"/>
              <w:jc w:val="both"/>
              <w:rPr>
                <w:rFonts w:ascii="Times New Roman" w:hAnsi="Times New Roman" w:cs="Times New Roman"/>
                <w:lang w:val="lv-LV"/>
              </w:rPr>
            </w:pPr>
            <w:r w:rsidRPr="007D3F4C">
              <w:rPr>
                <w:rFonts w:ascii="Times New Roman" w:hAnsi="Times New Roman" w:cs="Times New Roman"/>
                <w:lang w:val="lv-LV"/>
              </w:rPr>
              <w:t>Latviešu valoda</w:t>
            </w:r>
          </w:p>
        </w:tc>
        <w:tc>
          <w:tcPr>
            <w:tcW w:w="710" w:type="dxa"/>
          </w:tcPr>
          <w:p w14:paraId="3A3A1370" w14:textId="77777777" w:rsidR="007D3F4C" w:rsidRPr="007D3F4C" w:rsidRDefault="007D3F4C" w:rsidP="00382620">
            <w:pPr>
              <w:ind w:right="-110"/>
              <w:jc w:val="both"/>
              <w:rPr>
                <w:rFonts w:ascii="Times New Roman" w:hAnsi="Times New Roman" w:cs="Times New Roman"/>
                <w:lang w:val="lv-LV"/>
              </w:rPr>
            </w:pPr>
            <w:r w:rsidRPr="007D3F4C">
              <w:rPr>
                <w:rFonts w:ascii="Times New Roman" w:hAnsi="Times New Roman" w:cs="Times New Roman"/>
                <w:lang w:val="lv-LV"/>
              </w:rPr>
              <w:t>Angļu valoda</w:t>
            </w:r>
          </w:p>
        </w:tc>
        <w:tc>
          <w:tcPr>
            <w:tcW w:w="567" w:type="dxa"/>
          </w:tcPr>
          <w:p w14:paraId="61088554" w14:textId="77777777" w:rsidR="007D3F4C" w:rsidRPr="007D3F4C" w:rsidRDefault="007D3F4C" w:rsidP="00382620">
            <w:pPr>
              <w:ind w:left="-5" w:right="-102" w:hanging="108"/>
              <w:jc w:val="both"/>
              <w:rPr>
                <w:rFonts w:ascii="Times New Roman" w:hAnsi="Times New Roman" w:cs="Times New Roman"/>
                <w:lang w:val="lv-LV"/>
              </w:rPr>
            </w:pPr>
            <w:r w:rsidRPr="007D3F4C">
              <w:rPr>
                <w:rFonts w:ascii="Times New Roman" w:hAnsi="Times New Roman" w:cs="Times New Roman"/>
                <w:lang w:val="lv-LV"/>
              </w:rPr>
              <w:t>Fizika</w:t>
            </w:r>
          </w:p>
        </w:tc>
        <w:tc>
          <w:tcPr>
            <w:tcW w:w="708" w:type="dxa"/>
          </w:tcPr>
          <w:p w14:paraId="1EEFD8F6" w14:textId="77777777" w:rsidR="007D3F4C" w:rsidRPr="007D3F4C" w:rsidRDefault="007D3F4C" w:rsidP="00382620">
            <w:pPr>
              <w:ind w:left="-109" w:right="-111"/>
              <w:jc w:val="both"/>
              <w:rPr>
                <w:rFonts w:ascii="Times New Roman" w:hAnsi="Times New Roman" w:cs="Times New Roman"/>
                <w:lang w:val="lv-LV"/>
              </w:rPr>
            </w:pPr>
            <w:r w:rsidRPr="007D3F4C">
              <w:rPr>
                <w:rFonts w:ascii="Times New Roman" w:hAnsi="Times New Roman" w:cs="Times New Roman"/>
                <w:lang w:val="lv-LV"/>
              </w:rPr>
              <w:t>Ķīmija</w:t>
            </w:r>
          </w:p>
        </w:tc>
        <w:tc>
          <w:tcPr>
            <w:tcW w:w="850" w:type="dxa"/>
          </w:tcPr>
          <w:p w14:paraId="726308FD" w14:textId="77777777" w:rsidR="007D3F4C" w:rsidRPr="007D3F4C" w:rsidRDefault="007D3F4C" w:rsidP="00382620">
            <w:pPr>
              <w:ind w:right="-110" w:hanging="101"/>
              <w:jc w:val="both"/>
              <w:rPr>
                <w:rFonts w:ascii="Times New Roman" w:hAnsi="Times New Roman" w:cs="Times New Roman"/>
                <w:lang w:val="lv-LV"/>
              </w:rPr>
            </w:pPr>
            <w:r w:rsidRPr="007D3F4C">
              <w:rPr>
                <w:rFonts w:ascii="Times New Roman" w:hAnsi="Times New Roman" w:cs="Times New Roman"/>
                <w:lang w:val="lv-LV"/>
              </w:rPr>
              <w:t>Bioloģija</w:t>
            </w:r>
          </w:p>
        </w:tc>
        <w:tc>
          <w:tcPr>
            <w:tcW w:w="567" w:type="dxa"/>
          </w:tcPr>
          <w:p w14:paraId="5C5CD7E1" w14:textId="77777777" w:rsidR="007D3F4C" w:rsidRPr="007D3F4C" w:rsidRDefault="007D3F4C" w:rsidP="00382620">
            <w:pPr>
              <w:ind w:right="-111"/>
              <w:jc w:val="both"/>
              <w:rPr>
                <w:rFonts w:ascii="Times New Roman" w:hAnsi="Times New Roman" w:cs="Times New Roman"/>
                <w:lang w:val="lv-LV"/>
              </w:rPr>
            </w:pPr>
            <w:r w:rsidRPr="007D3F4C">
              <w:rPr>
                <w:rFonts w:ascii="Times New Roman" w:hAnsi="Times New Roman" w:cs="Times New Roman"/>
                <w:lang w:val="lv-LV"/>
              </w:rPr>
              <w:t>Ģeogrāfija</w:t>
            </w:r>
          </w:p>
        </w:tc>
        <w:tc>
          <w:tcPr>
            <w:tcW w:w="851" w:type="dxa"/>
          </w:tcPr>
          <w:p w14:paraId="70D2CA3F" w14:textId="77777777" w:rsidR="007D3F4C" w:rsidRPr="007D3F4C" w:rsidRDefault="007D3F4C" w:rsidP="00382620">
            <w:pPr>
              <w:ind w:left="-104" w:right="-108"/>
              <w:jc w:val="both"/>
              <w:rPr>
                <w:rFonts w:ascii="Times New Roman" w:hAnsi="Times New Roman" w:cs="Times New Roman"/>
                <w:lang w:val="lv-LV"/>
              </w:rPr>
            </w:pPr>
            <w:r w:rsidRPr="007D3F4C">
              <w:rPr>
                <w:rFonts w:ascii="Times New Roman" w:hAnsi="Times New Roman" w:cs="Times New Roman"/>
                <w:lang w:val="lv-LV"/>
              </w:rPr>
              <w:t>Sports un veselība</w:t>
            </w:r>
          </w:p>
        </w:tc>
        <w:tc>
          <w:tcPr>
            <w:tcW w:w="709" w:type="dxa"/>
          </w:tcPr>
          <w:p w14:paraId="61A5C839" w14:textId="77777777" w:rsidR="007D3F4C" w:rsidRPr="007D3F4C" w:rsidRDefault="007D3F4C" w:rsidP="00382620">
            <w:pPr>
              <w:ind w:left="-109" w:right="-106"/>
              <w:jc w:val="both"/>
              <w:rPr>
                <w:rFonts w:ascii="Times New Roman" w:hAnsi="Times New Roman" w:cs="Times New Roman"/>
                <w:lang w:val="lv-LV"/>
              </w:rPr>
            </w:pPr>
            <w:r w:rsidRPr="007D3F4C">
              <w:rPr>
                <w:rFonts w:ascii="Times New Roman" w:hAnsi="Times New Roman" w:cs="Times New Roman"/>
                <w:lang w:val="lv-LV"/>
              </w:rPr>
              <w:t>Dizains un tehnoloģijas</w:t>
            </w:r>
          </w:p>
        </w:tc>
        <w:tc>
          <w:tcPr>
            <w:tcW w:w="709" w:type="dxa"/>
          </w:tcPr>
          <w:p w14:paraId="2FFF1DEE" w14:textId="77777777" w:rsidR="007D3F4C" w:rsidRPr="007D3F4C" w:rsidRDefault="007D3F4C" w:rsidP="00382620">
            <w:pPr>
              <w:ind w:left="-104" w:right="-106" w:hanging="5"/>
              <w:jc w:val="both"/>
              <w:rPr>
                <w:rFonts w:ascii="Times New Roman" w:hAnsi="Times New Roman" w:cs="Times New Roman"/>
                <w:lang w:val="lv-LV"/>
              </w:rPr>
            </w:pPr>
            <w:r w:rsidRPr="007D3F4C">
              <w:rPr>
                <w:rFonts w:ascii="Times New Roman" w:hAnsi="Times New Roman" w:cs="Times New Roman"/>
                <w:lang w:val="lv-LV"/>
              </w:rPr>
              <w:t>Vēsture</w:t>
            </w:r>
          </w:p>
        </w:tc>
        <w:tc>
          <w:tcPr>
            <w:tcW w:w="850" w:type="dxa"/>
          </w:tcPr>
          <w:p w14:paraId="692C0A87" w14:textId="77777777" w:rsidR="007D3F4C" w:rsidRPr="007D3F4C" w:rsidRDefault="007D3F4C" w:rsidP="00382620">
            <w:pPr>
              <w:ind w:left="-107" w:right="-106" w:hanging="6"/>
              <w:jc w:val="both"/>
              <w:rPr>
                <w:rFonts w:ascii="Times New Roman" w:hAnsi="Times New Roman" w:cs="Times New Roman"/>
                <w:lang w:val="lv-LV"/>
              </w:rPr>
            </w:pPr>
            <w:r w:rsidRPr="007D3F4C">
              <w:rPr>
                <w:rFonts w:ascii="Times New Roman" w:hAnsi="Times New Roman" w:cs="Times New Roman"/>
                <w:lang w:val="lv-LV"/>
              </w:rPr>
              <w:t>Sociālās zinības</w:t>
            </w:r>
          </w:p>
        </w:tc>
        <w:tc>
          <w:tcPr>
            <w:tcW w:w="567" w:type="dxa"/>
          </w:tcPr>
          <w:p w14:paraId="599CB96E" w14:textId="77777777" w:rsidR="007D3F4C" w:rsidRPr="007D3F4C" w:rsidRDefault="007D3F4C" w:rsidP="00382620">
            <w:pPr>
              <w:ind w:right="-106" w:hanging="103"/>
              <w:jc w:val="both"/>
              <w:rPr>
                <w:rFonts w:ascii="Times New Roman" w:hAnsi="Times New Roman" w:cs="Times New Roman"/>
                <w:lang w:val="lv-LV"/>
              </w:rPr>
            </w:pPr>
            <w:r w:rsidRPr="007D3F4C">
              <w:rPr>
                <w:rFonts w:ascii="Times New Roman" w:hAnsi="Times New Roman" w:cs="Times New Roman"/>
                <w:lang w:val="lv-LV"/>
              </w:rPr>
              <w:t>Literatūra</w:t>
            </w:r>
          </w:p>
        </w:tc>
      </w:tr>
      <w:tr w:rsidR="007D3F4C" w14:paraId="73F40DA4" w14:textId="77777777" w:rsidTr="00382620">
        <w:tc>
          <w:tcPr>
            <w:tcW w:w="993" w:type="dxa"/>
          </w:tcPr>
          <w:p w14:paraId="66DD0E9A" w14:textId="77777777" w:rsidR="007D3F4C" w:rsidRPr="007D3F4C" w:rsidRDefault="007D3F4C" w:rsidP="00382620">
            <w:pPr>
              <w:ind w:right="-112"/>
              <w:jc w:val="both"/>
              <w:rPr>
                <w:rFonts w:ascii="Times New Roman" w:hAnsi="Times New Roman" w:cs="Times New Roman"/>
                <w:lang w:val="lv-LV"/>
              </w:rPr>
            </w:pPr>
            <w:r w:rsidRPr="007D3F4C">
              <w:rPr>
                <w:rFonts w:ascii="Times New Roman" w:hAnsi="Times New Roman" w:cs="Times New Roman"/>
                <w:lang w:val="lv-LV"/>
              </w:rPr>
              <w:t>Nepietiekams</w:t>
            </w:r>
          </w:p>
        </w:tc>
        <w:tc>
          <w:tcPr>
            <w:tcW w:w="850" w:type="dxa"/>
          </w:tcPr>
          <w:p w14:paraId="498604FC" w14:textId="77777777" w:rsidR="007D3F4C" w:rsidRPr="007D3F4C" w:rsidRDefault="007D3F4C" w:rsidP="00382620">
            <w:pPr>
              <w:jc w:val="center"/>
              <w:rPr>
                <w:rFonts w:ascii="Times New Roman" w:hAnsi="Times New Roman" w:cs="Times New Roman"/>
                <w:lang w:val="lv-LV"/>
              </w:rPr>
            </w:pPr>
          </w:p>
        </w:tc>
        <w:tc>
          <w:tcPr>
            <w:tcW w:w="850" w:type="dxa"/>
          </w:tcPr>
          <w:p w14:paraId="357A05A0" w14:textId="77777777" w:rsidR="007D3F4C" w:rsidRPr="007D3F4C" w:rsidRDefault="007D3F4C" w:rsidP="00382620">
            <w:pPr>
              <w:jc w:val="center"/>
              <w:rPr>
                <w:rFonts w:ascii="Times New Roman" w:hAnsi="Times New Roman" w:cs="Times New Roman"/>
                <w:lang w:val="lv-LV"/>
              </w:rPr>
            </w:pPr>
          </w:p>
        </w:tc>
        <w:tc>
          <w:tcPr>
            <w:tcW w:w="710" w:type="dxa"/>
          </w:tcPr>
          <w:p w14:paraId="253688F1" w14:textId="65D60C81"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2/16%</w:t>
            </w:r>
          </w:p>
        </w:tc>
        <w:tc>
          <w:tcPr>
            <w:tcW w:w="567" w:type="dxa"/>
          </w:tcPr>
          <w:p w14:paraId="383059C5" w14:textId="77777777" w:rsidR="007D3F4C" w:rsidRPr="007D3F4C" w:rsidRDefault="007D3F4C" w:rsidP="00382620">
            <w:pPr>
              <w:jc w:val="center"/>
              <w:rPr>
                <w:rFonts w:ascii="Times New Roman" w:hAnsi="Times New Roman" w:cs="Times New Roman"/>
                <w:lang w:val="lv-LV"/>
              </w:rPr>
            </w:pPr>
          </w:p>
        </w:tc>
        <w:tc>
          <w:tcPr>
            <w:tcW w:w="708" w:type="dxa"/>
          </w:tcPr>
          <w:p w14:paraId="31F0BAB3" w14:textId="77777777" w:rsidR="007D3F4C" w:rsidRPr="007D3F4C" w:rsidRDefault="007D3F4C" w:rsidP="00382620">
            <w:pPr>
              <w:jc w:val="center"/>
              <w:rPr>
                <w:rFonts w:ascii="Times New Roman" w:hAnsi="Times New Roman" w:cs="Times New Roman"/>
                <w:lang w:val="lv-LV"/>
              </w:rPr>
            </w:pPr>
          </w:p>
        </w:tc>
        <w:tc>
          <w:tcPr>
            <w:tcW w:w="850" w:type="dxa"/>
          </w:tcPr>
          <w:p w14:paraId="7B374096" w14:textId="77777777" w:rsidR="007D3F4C" w:rsidRPr="007D3F4C" w:rsidRDefault="007D3F4C" w:rsidP="00382620">
            <w:pPr>
              <w:jc w:val="center"/>
              <w:rPr>
                <w:rFonts w:ascii="Times New Roman" w:hAnsi="Times New Roman" w:cs="Times New Roman"/>
                <w:lang w:val="lv-LV"/>
              </w:rPr>
            </w:pPr>
          </w:p>
        </w:tc>
        <w:tc>
          <w:tcPr>
            <w:tcW w:w="567" w:type="dxa"/>
          </w:tcPr>
          <w:p w14:paraId="11B5B959" w14:textId="77777777" w:rsidR="007D3F4C" w:rsidRPr="007D3F4C" w:rsidRDefault="007D3F4C" w:rsidP="00382620">
            <w:pPr>
              <w:jc w:val="center"/>
              <w:rPr>
                <w:rFonts w:ascii="Times New Roman" w:hAnsi="Times New Roman" w:cs="Times New Roman"/>
                <w:lang w:val="lv-LV"/>
              </w:rPr>
            </w:pPr>
          </w:p>
        </w:tc>
        <w:tc>
          <w:tcPr>
            <w:tcW w:w="851" w:type="dxa"/>
          </w:tcPr>
          <w:p w14:paraId="039452BE" w14:textId="77777777" w:rsidR="007D3F4C" w:rsidRPr="007D3F4C" w:rsidRDefault="007D3F4C" w:rsidP="00382620">
            <w:pPr>
              <w:jc w:val="center"/>
              <w:rPr>
                <w:rFonts w:ascii="Times New Roman" w:hAnsi="Times New Roman" w:cs="Times New Roman"/>
                <w:lang w:val="lv-LV"/>
              </w:rPr>
            </w:pPr>
          </w:p>
        </w:tc>
        <w:tc>
          <w:tcPr>
            <w:tcW w:w="709" w:type="dxa"/>
          </w:tcPr>
          <w:p w14:paraId="6C36FA78" w14:textId="77777777" w:rsidR="007D3F4C" w:rsidRPr="007D3F4C" w:rsidRDefault="007D3F4C" w:rsidP="00382620">
            <w:pPr>
              <w:jc w:val="center"/>
              <w:rPr>
                <w:rFonts w:ascii="Times New Roman" w:hAnsi="Times New Roman" w:cs="Times New Roman"/>
                <w:lang w:val="lv-LV"/>
              </w:rPr>
            </w:pPr>
          </w:p>
        </w:tc>
        <w:tc>
          <w:tcPr>
            <w:tcW w:w="709" w:type="dxa"/>
          </w:tcPr>
          <w:p w14:paraId="1433B752" w14:textId="77777777" w:rsidR="007D3F4C" w:rsidRPr="007D3F4C" w:rsidRDefault="007D3F4C" w:rsidP="00382620">
            <w:pPr>
              <w:ind w:right="-104"/>
              <w:jc w:val="center"/>
              <w:rPr>
                <w:rFonts w:ascii="Times New Roman" w:hAnsi="Times New Roman" w:cs="Times New Roman"/>
                <w:lang w:val="lv-LV"/>
              </w:rPr>
            </w:pPr>
          </w:p>
        </w:tc>
        <w:tc>
          <w:tcPr>
            <w:tcW w:w="850" w:type="dxa"/>
          </w:tcPr>
          <w:p w14:paraId="1F0C83A8" w14:textId="77777777" w:rsidR="007D3F4C" w:rsidRPr="007D3F4C" w:rsidRDefault="007D3F4C" w:rsidP="00382620">
            <w:pPr>
              <w:jc w:val="center"/>
              <w:rPr>
                <w:rFonts w:ascii="Times New Roman" w:hAnsi="Times New Roman" w:cs="Times New Roman"/>
                <w:lang w:val="lv-LV"/>
              </w:rPr>
            </w:pPr>
          </w:p>
        </w:tc>
        <w:tc>
          <w:tcPr>
            <w:tcW w:w="567" w:type="dxa"/>
          </w:tcPr>
          <w:p w14:paraId="3E2386B8" w14:textId="77777777" w:rsidR="007D3F4C" w:rsidRPr="007D3F4C" w:rsidRDefault="007D3F4C" w:rsidP="00382620">
            <w:pPr>
              <w:jc w:val="center"/>
              <w:rPr>
                <w:rFonts w:ascii="Times New Roman" w:hAnsi="Times New Roman" w:cs="Times New Roman"/>
                <w:lang w:val="lv-LV"/>
              </w:rPr>
            </w:pPr>
          </w:p>
        </w:tc>
      </w:tr>
      <w:tr w:rsidR="007D3F4C" w14:paraId="211B236C" w14:textId="77777777" w:rsidTr="00382620">
        <w:tc>
          <w:tcPr>
            <w:tcW w:w="993" w:type="dxa"/>
          </w:tcPr>
          <w:p w14:paraId="74BC53BF" w14:textId="77777777" w:rsidR="007D3F4C" w:rsidRPr="007D3F4C" w:rsidRDefault="007D3F4C" w:rsidP="00382620">
            <w:pPr>
              <w:ind w:left="-104" w:right="-112"/>
              <w:jc w:val="both"/>
              <w:rPr>
                <w:rFonts w:ascii="Times New Roman" w:hAnsi="Times New Roman" w:cs="Times New Roman"/>
                <w:lang w:val="lv-LV"/>
              </w:rPr>
            </w:pPr>
            <w:r w:rsidRPr="007D3F4C">
              <w:rPr>
                <w:rFonts w:ascii="Times New Roman" w:hAnsi="Times New Roman" w:cs="Times New Roman"/>
                <w:lang w:val="lv-LV"/>
              </w:rPr>
              <w:t>Pietiekams</w:t>
            </w:r>
          </w:p>
        </w:tc>
        <w:tc>
          <w:tcPr>
            <w:tcW w:w="850" w:type="dxa"/>
          </w:tcPr>
          <w:p w14:paraId="77E5BA4C" w14:textId="532398B3" w:rsidR="007D3F4C" w:rsidRPr="007D3F4C" w:rsidRDefault="00155E0E" w:rsidP="00382620">
            <w:pPr>
              <w:jc w:val="center"/>
              <w:rPr>
                <w:rFonts w:ascii="Times New Roman" w:hAnsi="Times New Roman" w:cs="Times New Roman"/>
                <w:lang w:val="lv-LV"/>
              </w:rPr>
            </w:pPr>
            <w:r>
              <w:rPr>
                <w:rFonts w:ascii="Times New Roman" w:hAnsi="Times New Roman" w:cs="Times New Roman"/>
                <w:lang w:val="lv-LV"/>
              </w:rPr>
              <w:t>12/</w:t>
            </w:r>
            <w:r w:rsidR="00517391">
              <w:rPr>
                <w:rFonts w:ascii="Times New Roman" w:hAnsi="Times New Roman" w:cs="Times New Roman"/>
                <w:lang w:val="lv-LV"/>
              </w:rPr>
              <w:t>92%</w:t>
            </w:r>
          </w:p>
        </w:tc>
        <w:tc>
          <w:tcPr>
            <w:tcW w:w="850" w:type="dxa"/>
          </w:tcPr>
          <w:p w14:paraId="4328F5D0" w14:textId="242DEC56"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10/80%</w:t>
            </w:r>
          </w:p>
        </w:tc>
        <w:tc>
          <w:tcPr>
            <w:tcW w:w="710" w:type="dxa"/>
          </w:tcPr>
          <w:p w14:paraId="156AFE50" w14:textId="0A80838E"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8/62%</w:t>
            </w:r>
          </w:p>
        </w:tc>
        <w:tc>
          <w:tcPr>
            <w:tcW w:w="567" w:type="dxa"/>
          </w:tcPr>
          <w:p w14:paraId="44AAFD0F" w14:textId="1A54B50B"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2/16%</w:t>
            </w:r>
          </w:p>
        </w:tc>
        <w:tc>
          <w:tcPr>
            <w:tcW w:w="708" w:type="dxa"/>
          </w:tcPr>
          <w:p w14:paraId="6EBAF28D" w14:textId="5637ABD4"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5/38%</w:t>
            </w:r>
          </w:p>
        </w:tc>
        <w:tc>
          <w:tcPr>
            <w:tcW w:w="850" w:type="dxa"/>
          </w:tcPr>
          <w:p w14:paraId="14F7FDB7" w14:textId="00205508"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6/46%</w:t>
            </w:r>
          </w:p>
        </w:tc>
        <w:tc>
          <w:tcPr>
            <w:tcW w:w="567" w:type="dxa"/>
          </w:tcPr>
          <w:p w14:paraId="08CD1DF1" w14:textId="68CC8A18"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2/16%</w:t>
            </w:r>
          </w:p>
        </w:tc>
        <w:tc>
          <w:tcPr>
            <w:tcW w:w="851" w:type="dxa"/>
          </w:tcPr>
          <w:p w14:paraId="40024C77" w14:textId="77777777" w:rsidR="007D3F4C" w:rsidRPr="007D3F4C" w:rsidRDefault="007D3F4C" w:rsidP="00382620">
            <w:pPr>
              <w:jc w:val="center"/>
              <w:rPr>
                <w:rFonts w:ascii="Times New Roman" w:hAnsi="Times New Roman" w:cs="Times New Roman"/>
                <w:lang w:val="lv-LV"/>
              </w:rPr>
            </w:pPr>
          </w:p>
        </w:tc>
        <w:tc>
          <w:tcPr>
            <w:tcW w:w="709" w:type="dxa"/>
          </w:tcPr>
          <w:p w14:paraId="333C47A0" w14:textId="179461A4"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6/46%</w:t>
            </w:r>
          </w:p>
        </w:tc>
        <w:tc>
          <w:tcPr>
            <w:tcW w:w="709" w:type="dxa"/>
          </w:tcPr>
          <w:p w14:paraId="2A948929" w14:textId="7E2A7A32"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7/54%</w:t>
            </w:r>
          </w:p>
        </w:tc>
        <w:tc>
          <w:tcPr>
            <w:tcW w:w="850" w:type="dxa"/>
          </w:tcPr>
          <w:p w14:paraId="1F5EC10A" w14:textId="1A2EDB2B"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3/20%</w:t>
            </w:r>
          </w:p>
        </w:tc>
        <w:tc>
          <w:tcPr>
            <w:tcW w:w="567" w:type="dxa"/>
          </w:tcPr>
          <w:p w14:paraId="112059A1" w14:textId="3534B68E"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6/46%</w:t>
            </w:r>
          </w:p>
        </w:tc>
      </w:tr>
      <w:bookmarkEnd w:id="14"/>
      <w:tr w:rsidR="007D3F4C" w14:paraId="24AF0683" w14:textId="77777777" w:rsidTr="00382620">
        <w:tc>
          <w:tcPr>
            <w:tcW w:w="993" w:type="dxa"/>
          </w:tcPr>
          <w:p w14:paraId="292AA6F9" w14:textId="77777777" w:rsidR="007D3F4C" w:rsidRPr="007D3F4C" w:rsidRDefault="007D3F4C" w:rsidP="00382620">
            <w:pPr>
              <w:ind w:right="-112" w:hanging="104"/>
              <w:jc w:val="both"/>
              <w:rPr>
                <w:rFonts w:ascii="Times New Roman" w:hAnsi="Times New Roman" w:cs="Times New Roman"/>
                <w:lang w:val="lv-LV"/>
              </w:rPr>
            </w:pPr>
            <w:r w:rsidRPr="007D3F4C">
              <w:rPr>
                <w:rFonts w:ascii="Times New Roman" w:hAnsi="Times New Roman" w:cs="Times New Roman"/>
                <w:lang w:val="lv-LV"/>
              </w:rPr>
              <w:t>Optimāls</w:t>
            </w:r>
          </w:p>
        </w:tc>
        <w:tc>
          <w:tcPr>
            <w:tcW w:w="850" w:type="dxa"/>
          </w:tcPr>
          <w:p w14:paraId="645475E5" w14:textId="0D7B4DE6" w:rsidR="007D3F4C" w:rsidRPr="007D3F4C" w:rsidRDefault="00517391" w:rsidP="00517391">
            <w:pPr>
              <w:rPr>
                <w:rFonts w:ascii="Times New Roman" w:hAnsi="Times New Roman" w:cs="Times New Roman"/>
                <w:lang w:val="lv-LV"/>
              </w:rPr>
            </w:pPr>
            <w:r>
              <w:rPr>
                <w:rFonts w:ascii="Times New Roman" w:hAnsi="Times New Roman" w:cs="Times New Roman"/>
                <w:lang w:val="lv-LV"/>
              </w:rPr>
              <w:t>1/8%</w:t>
            </w:r>
          </w:p>
        </w:tc>
        <w:tc>
          <w:tcPr>
            <w:tcW w:w="850" w:type="dxa"/>
          </w:tcPr>
          <w:p w14:paraId="173BD16C" w14:textId="45FBB0A4"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3/20%</w:t>
            </w:r>
          </w:p>
        </w:tc>
        <w:tc>
          <w:tcPr>
            <w:tcW w:w="710" w:type="dxa"/>
          </w:tcPr>
          <w:p w14:paraId="6CDDE00B" w14:textId="6E6A7829"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3/20%</w:t>
            </w:r>
          </w:p>
        </w:tc>
        <w:tc>
          <w:tcPr>
            <w:tcW w:w="567" w:type="dxa"/>
          </w:tcPr>
          <w:p w14:paraId="16E8EE99" w14:textId="78A23C3F"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10/80%</w:t>
            </w:r>
          </w:p>
        </w:tc>
        <w:tc>
          <w:tcPr>
            <w:tcW w:w="708" w:type="dxa"/>
          </w:tcPr>
          <w:p w14:paraId="01162CF1" w14:textId="1FDEE56B"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8/62%</w:t>
            </w:r>
          </w:p>
        </w:tc>
        <w:tc>
          <w:tcPr>
            <w:tcW w:w="850" w:type="dxa"/>
          </w:tcPr>
          <w:p w14:paraId="4AC6C65C" w14:textId="7B6488B7"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6/46%</w:t>
            </w:r>
          </w:p>
        </w:tc>
        <w:tc>
          <w:tcPr>
            <w:tcW w:w="567" w:type="dxa"/>
          </w:tcPr>
          <w:p w14:paraId="46B482BA" w14:textId="512652E7"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9/69%</w:t>
            </w:r>
          </w:p>
        </w:tc>
        <w:tc>
          <w:tcPr>
            <w:tcW w:w="851" w:type="dxa"/>
          </w:tcPr>
          <w:p w14:paraId="1607ED91" w14:textId="1505CA4E"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3/20%</w:t>
            </w:r>
          </w:p>
        </w:tc>
        <w:tc>
          <w:tcPr>
            <w:tcW w:w="709" w:type="dxa"/>
          </w:tcPr>
          <w:p w14:paraId="49319EE7" w14:textId="775E96A7"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7/54%</w:t>
            </w:r>
          </w:p>
        </w:tc>
        <w:tc>
          <w:tcPr>
            <w:tcW w:w="709" w:type="dxa"/>
          </w:tcPr>
          <w:p w14:paraId="0FA9EBD9" w14:textId="5A6C0A8C"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5/38%</w:t>
            </w:r>
          </w:p>
        </w:tc>
        <w:tc>
          <w:tcPr>
            <w:tcW w:w="850" w:type="dxa"/>
          </w:tcPr>
          <w:p w14:paraId="04C994D7" w14:textId="77777777" w:rsidR="007D3F4C" w:rsidRPr="007D3F4C" w:rsidRDefault="007D3F4C" w:rsidP="00382620">
            <w:pPr>
              <w:jc w:val="center"/>
              <w:rPr>
                <w:rFonts w:ascii="Times New Roman" w:hAnsi="Times New Roman" w:cs="Times New Roman"/>
                <w:lang w:val="lv-LV"/>
              </w:rPr>
            </w:pPr>
          </w:p>
        </w:tc>
        <w:tc>
          <w:tcPr>
            <w:tcW w:w="567" w:type="dxa"/>
          </w:tcPr>
          <w:p w14:paraId="445FA7A4" w14:textId="11E7034E"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5/38%</w:t>
            </w:r>
          </w:p>
        </w:tc>
      </w:tr>
      <w:tr w:rsidR="007D3F4C" w14:paraId="1F66CDBE" w14:textId="77777777" w:rsidTr="00382620">
        <w:tc>
          <w:tcPr>
            <w:tcW w:w="993" w:type="dxa"/>
          </w:tcPr>
          <w:p w14:paraId="69999173" w14:textId="77777777" w:rsidR="007D3F4C" w:rsidRPr="007D3F4C" w:rsidRDefault="007D3F4C" w:rsidP="00382620">
            <w:pPr>
              <w:jc w:val="both"/>
              <w:rPr>
                <w:rFonts w:ascii="Times New Roman" w:hAnsi="Times New Roman" w:cs="Times New Roman"/>
                <w:lang w:val="lv-LV"/>
              </w:rPr>
            </w:pPr>
            <w:r w:rsidRPr="007D3F4C">
              <w:rPr>
                <w:rFonts w:ascii="Times New Roman" w:hAnsi="Times New Roman" w:cs="Times New Roman"/>
                <w:lang w:val="lv-LV"/>
              </w:rPr>
              <w:t>Augsts</w:t>
            </w:r>
          </w:p>
        </w:tc>
        <w:tc>
          <w:tcPr>
            <w:tcW w:w="850" w:type="dxa"/>
          </w:tcPr>
          <w:p w14:paraId="436DDC04" w14:textId="77777777" w:rsidR="007D3F4C" w:rsidRPr="007D3F4C" w:rsidRDefault="007D3F4C" w:rsidP="00382620">
            <w:pPr>
              <w:jc w:val="center"/>
              <w:rPr>
                <w:rFonts w:ascii="Times New Roman" w:hAnsi="Times New Roman" w:cs="Times New Roman"/>
                <w:lang w:val="lv-LV"/>
              </w:rPr>
            </w:pPr>
          </w:p>
        </w:tc>
        <w:tc>
          <w:tcPr>
            <w:tcW w:w="850" w:type="dxa"/>
          </w:tcPr>
          <w:p w14:paraId="689E6D3A" w14:textId="77777777" w:rsidR="007D3F4C" w:rsidRPr="007D3F4C" w:rsidRDefault="007D3F4C" w:rsidP="00382620">
            <w:pPr>
              <w:jc w:val="center"/>
              <w:rPr>
                <w:rFonts w:ascii="Times New Roman" w:hAnsi="Times New Roman" w:cs="Times New Roman"/>
                <w:lang w:val="lv-LV"/>
              </w:rPr>
            </w:pPr>
          </w:p>
        </w:tc>
        <w:tc>
          <w:tcPr>
            <w:tcW w:w="710" w:type="dxa"/>
          </w:tcPr>
          <w:p w14:paraId="20D139DE" w14:textId="77777777" w:rsidR="007D3F4C" w:rsidRPr="007D3F4C" w:rsidRDefault="007D3F4C" w:rsidP="00382620">
            <w:pPr>
              <w:jc w:val="center"/>
              <w:rPr>
                <w:rFonts w:ascii="Times New Roman" w:hAnsi="Times New Roman" w:cs="Times New Roman"/>
                <w:lang w:val="lv-LV"/>
              </w:rPr>
            </w:pPr>
          </w:p>
        </w:tc>
        <w:tc>
          <w:tcPr>
            <w:tcW w:w="567" w:type="dxa"/>
          </w:tcPr>
          <w:p w14:paraId="15A5AD6D" w14:textId="2C04E2B1"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1/8%</w:t>
            </w:r>
          </w:p>
        </w:tc>
        <w:tc>
          <w:tcPr>
            <w:tcW w:w="708" w:type="dxa"/>
          </w:tcPr>
          <w:p w14:paraId="0FFAF5C8" w14:textId="77777777" w:rsidR="007D3F4C" w:rsidRPr="007D3F4C" w:rsidRDefault="007D3F4C" w:rsidP="00382620">
            <w:pPr>
              <w:jc w:val="center"/>
              <w:rPr>
                <w:rFonts w:ascii="Times New Roman" w:hAnsi="Times New Roman" w:cs="Times New Roman"/>
                <w:lang w:val="lv-LV"/>
              </w:rPr>
            </w:pPr>
          </w:p>
        </w:tc>
        <w:tc>
          <w:tcPr>
            <w:tcW w:w="850" w:type="dxa"/>
          </w:tcPr>
          <w:p w14:paraId="29B3C290" w14:textId="3ED06E02"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1/8%</w:t>
            </w:r>
          </w:p>
        </w:tc>
        <w:tc>
          <w:tcPr>
            <w:tcW w:w="567" w:type="dxa"/>
          </w:tcPr>
          <w:p w14:paraId="703BDE09" w14:textId="21DC81B5"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1/8%</w:t>
            </w:r>
          </w:p>
        </w:tc>
        <w:tc>
          <w:tcPr>
            <w:tcW w:w="851" w:type="dxa"/>
          </w:tcPr>
          <w:p w14:paraId="43C1E34D" w14:textId="4DA9FA3C"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10/80%</w:t>
            </w:r>
          </w:p>
        </w:tc>
        <w:tc>
          <w:tcPr>
            <w:tcW w:w="709" w:type="dxa"/>
          </w:tcPr>
          <w:p w14:paraId="0039C756" w14:textId="77777777" w:rsidR="007D3F4C" w:rsidRPr="007D3F4C" w:rsidRDefault="007D3F4C" w:rsidP="00382620">
            <w:pPr>
              <w:jc w:val="center"/>
              <w:rPr>
                <w:rFonts w:ascii="Times New Roman" w:hAnsi="Times New Roman" w:cs="Times New Roman"/>
                <w:lang w:val="lv-LV"/>
              </w:rPr>
            </w:pPr>
          </w:p>
        </w:tc>
        <w:tc>
          <w:tcPr>
            <w:tcW w:w="709" w:type="dxa"/>
          </w:tcPr>
          <w:p w14:paraId="43A0D0DC" w14:textId="4E9BBD1E"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1/8%</w:t>
            </w:r>
          </w:p>
        </w:tc>
        <w:tc>
          <w:tcPr>
            <w:tcW w:w="850" w:type="dxa"/>
          </w:tcPr>
          <w:p w14:paraId="0B795E9E" w14:textId="62D585DB"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10/80%</w:t>
            </w:r>
          </w:p>
        </w:tc>
        <w:tc>
          <w:tcPr>
            <w:tcW w:w="567" w:type="dxa"/>
          </w:tcPr>
          <w:p w14:paraId="4A2F9B54" w14:textId="61CDD9AB" w:rsidR="007D3F4C" w:rsidRPr="007D3F4C" w:rsidRDefault="00517391" w:rsidP="00382620">
            <w:pPr>
              <w:jc w:val="center"/>
              <w:rPr>
                <w:rFonts w:ascii="Times New Roman" w:hAnsi="Times New Roman" w:cs="Times New Roman"/>
                <w:lang w:val="lv-LV"/>
              </w:rPr>
            </w:pPr>
            <w:r>
              <w:rPr>
                <w:rFonts w:ascii="Times New Roman" w:hAnsi="Times New Roman" w:cs="Times New Roman"/>
                <w:lang w:val="lv-LV"/>
              </w:rPr>
              <w:t>2/16%</w:t>
            </w:r>
          </w:p>
        </w:tc>
      </w:tr>
    </w:tbl>
    <w:p w14:paraId="45EFBEE6" w14:textId="4D82CDC4" w:rsidR="007D3F4C" w:rsidRDefault="007D3F4C" w:rsidP="007D3F4C">
      <w:pPr>
        <w:jc w:val="both"/>
        <w:rPr>
          <w:lang w:val="lv-LV"/>
        </w:rPr>
      </w:pPr>
      <w:r>
        <w:rPr>
          <w:lang w:val="lv-LV"/>
        </w:rPr>
        <w:t>I</w:t>
      </w:r>
      <w:r w:rsidRPr="00DE1139">
        <w:rPr>
          <w:lang w:val="lv-LV"/>
        </w:rPr>
        <w:t>zglītojamo skait</w:t>
      </w:r>
      <w:r>
        <w:rPr>
          <w:lang w:val="lv-LV"/>
        </w:rPr>
        <w:t>s</w:t>
      </w:r>
      <w:r w:rsidRPr="00DE1139">
        <w:rPr>
          <w:lang w:val="lv-LV"/>
        </w:rPr>
        <w:t xml:space="preserve"> </w:t>
      </w:r>
      <w:r>
        <w:rPr>
          <w:lang w:val="lv-LV"/>
        </w:rPr>
        <w:t xml:space="preserve"> (skaits / %)</w:t>
      </w:r>
      <w:r w:rsidRPr="00DE1139">
        <w:rPr>
          <w:lang w:val="lv-LV"/>
        </w:rPr>
        <w:t>, kuri apgūst speciālās izglītības programmas</w:t>
      </w:r>
      <w:r>
        <w:rPr>
          <w:lang w:val="lv-LV"/>
        </w:rPr>
        <w:t xml:space="preserve">: </w:t>
      </w:r>
      <w:r w:rsidR="00517391">
        <w:rPr>
          <w:lang w:val="lv-LV"/>
        </w:rPr>
        <w:t>nav.</w:t>
      </w:r>
    </w:p>
    <w:p w14:paraId="0B8D7D13" w14:textId="77777777" w:rsidR="007D3F4C" w:rsidRPr="00D64929" w:rsidRDefault="007D3F4C" w:rsidP="007D3F4C">
      <w:pPr>
        <w:pStyle w:val="ListParagraph"/>
        <w:spacing w:after="0" w:line="240" w:lineRule="auto"/>
        <w:ind w:left="731"/>
        <w:jc w:val="both"/>
        <w:rPr>
          <w:rFonts w:ascii="Times New Roman" w:hAnsi="Times New Roman"/>
          <w:sz w:val="24"/>
          <w:szCs w:val="24"/>
          <w:lang w:val="lv-LV"/>
        </w:rPr>
      </w:pPr>
    </w:p>
    <w:p w14:paraId="763BAC36" w14:textId="1CA63003" w:rsidR="00E32D4D" w:rsidRDefault="001D2C40" w:rsidP="00420A3C">
      <w:pPr>
        <w:pStyle w:val="Body"/>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Secinājumi: Izglītojam</w:t>
      </w:r>
      <w:r w:rsidR="00CE1441">
        <w:rPr>
          <w:rFonts w:ascii="Times New Roman" w:hAnsi="Times New Roman"/>
          <w:sz w:val="24"/>
          <w:szCs w:val="24"/>
          <w:lang w:val="lv-LV"/>
        </w:rPr>
        <w:t>ie</w:t>
      </w:r>
      <w:r w:rsidRPr="00D64929">
        <w:rPr>
          <w:rFonts w:ascii="Times New Roman" w:hAnsi="Times New Roman"/>
          <w:sz w:val="24"/>
          <w:szCs w:val="24"/>
          <w:lang w:val="lv-LV"/>
        </w:rPr>
        <w:t xml:space="preserve"> mācību gada noslēgumā ir saņēm</w:t>
      </w:r>
      <w:r w:rsidR="00CE1441">
        <w:rPr>
          <w:rFonts w:ascii="Times New Roman" w:hAnsi="Times New Roman"/>
          <w:sz w:val="24"/>
          <w:szCs w:val="24"/>
          <w:lang w:val="lv-LV"/>
        </w:rPr>
        <w:t>uši</w:t>
      </w:r>
      <w:r w:rsidRPr="00D64929">
        <w:rPr>
          <w:rFonts w:ascii="Times New Roman" w:hAnsi="Times New Roman"/>
          <w:sz w:val="24"/>
          <w:szCs w:val="24"/>
          <w:lang w:val="lv-LV"/>
        </w:rPr>
        <w:t xml:space="preserve"> pietiekamu vērtējumu visos mācību priekšmetos</w:t>
      </w:r>
      <w:r w:rsidR="00CE1441">
        <w:rPr>
          <w:rFonts w:ascii="Times New Roman" w:hAnsi="Times New Roman"/>
          <w:sz w:val="24"/>
          <w:szCs w:val="24"/>
          <w:lang w:val="lv-LV"/>
        </w:rPr>
        <w:t>, izņemot angļu valodu.</w:t>
      </w:r>
      <w:r w:rsidRPr="00D64929">
        <w:rPr>
          <w:rFonts w:ascii="Times New Roman" w:hAnsi="Times New Roman"/>
          <w:sz w:val="24"/>
          <w:szCs w:val="24"/>
          <w:lang w:val="lv-LV"/>
        </w:rPr>
        <w:t xml:space="preserve"> Mācību laikā tika saņemti atbalsta pasākumi (atgādnes, laika pagarinājums) un skolotāju konsultācijas</w:t>
      </w:r>
      <w:r w:rsidR="00CE1441">
        <w:rPr>
          <w:rFonts w:ascii="Times New Roman" w:hAnsi="Times New Roman"/>
          <w:sz w:val="24"/>
          <w:szCs w:val="24"/>
          <w:lang w:val="lv-LV"/>
        </w:rPr>
        <w:t>.</w:t>
      </w:r>
      <w:bookmarkEnd w:id="12"/>
      <w:r w:rsidRPr="00D64929">
        <w:rPr>
          <w:rFonts w:ascii="Times New Roman" w:hAnsi="Times New Roman"/>
          <w:sz w:val="24"/>
          <w:szCs w:val="24"/>
          <w:lang w:val="lv-LV"/>
        </w:rPr>
        <w:t xml:space="preserve"> </w:t>
      </w:r>
    </w:p>
    <w:p w14:paraId="3230A06E" w14:textId="77777777" w:rsidR="000765F8" w:rsidRDefault="000765F8" w:rsidP="00420A3C">
      <w:pPr>
        <w:pStyle w:val="Body"/>
        <w:spacing w:after="0" w:line="240" w:lineRule="auto"/>
        <w:jc w:val="both"/>
        <w:rPr>
          <w:rFonts w:ascii="Times New Roman" w:hAnsi="Times New Roman"/>
          <w:sz w:val="24"/>
          <w:szCs w:val="24"/>
          <w:lang w:val="lv-LV"/>
        </w:rPr>
      </w:pPr>
    </w:p>
    <w:p w14:paraId="641A34BA" w14:textId="77777777" w:rsidR="000765F8" w:rsidRPr="00D64929" w:rsidRDefault="000765F8" w:rsidP="000765F8">
      <w:pPr>
        <w:pStyle w:val="ListParagraph"/>
        <w:numPr>
          <w:ilvl w:val="2"/>
          <w:numId w:val="28"/>
        </w:numPr>
        <w:spacing w:after="0" w:line="240" w:lineRule="auto"/>
        <w:jc w:val="both"/>
        <w:rPr>
          <w:rFonts w:ascii="Times New Roman" w:hAnsi="Times New Roman"/>
          <w:sz w:val="24"/>
          <w:szCs w:val="24"/>
          <w:lang w:val="lv-LV"/>
        </w:rPr>
      </w:pPr>
      <w:r w:rsidRPr="00D64929">
        <w:rPr>
          <w:rFonts w:ascii="Times New Roman" w:hAnsi="Times New Roman"/>
          <w:sz w:val="24"/>
          <w:szCs w:val="24"/>
          <w:lang w:val="lv-LV"/>
        </w:rPr>
        <w:t xml:space="preserve">Izglītojamo skaits pa klasēm, kuru gada vidējais vērtējums ir </w:t>
      </w:r>
      <w:r w:rsidRPr="00D64929">
        <w:rPr>
          <w:rFonts w:ascii="Times New Roman" w:hAnsi="Times New Roman"/>
          <w:b/>
          <w:bCs/>
          <w:sz w:val="24"/>
          <w:szCs w:val="24"/>
          <w:lang w:val="lv-LV"/>
        </w:rPr>
        <w:t xml:space="preserve">8,5 un vairāk </w:t>
      </w:r>
      <w:r w:rsidRPr="00D64929">
        <w:rPr>
          <w:rFonts w:ascii="Times New Roman" w:hAnsi="Times New Roman"/>
          <w:sz w:val="24"/>
          <w:szCs w:val="24"/>
          <w:lang w:val="lv-LV"/>
        </w:rPr>
        <w:t>balles:</w:t>
      </w:r>
    </w:p>
    <w:tbl>
      <w:tblPr>
        <w:tblStyle w:val="TableNormal1"/>
        <w:tblW w:w="91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1169"/>
        <w:gridCol w:w="1139"/>
        <w:gridCol w:w="1140"/>
        <w:gridCol w:w="1140"/>
        <w:gridCol w:w="1140"/>
        <w:gridCol w:w="1170"/>
        <w:gridCol w:w="1170"/>
        <w:gridCol w:w="1037"/>
      </w:tblGrid>
      <w:tr w:rsidR="000765F8" w:rsidRPr="00D64929" w14:paraId="72A7335C" w14:textId="77777777" w:rsidTr="0087792C">
        <w:trPr>
          <w:trHeight w:val="300"/>
        </w:trPr>
        <w:tc>
          <w:tcPr>
            <w:tcW w:w="1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65BF80" w14:textId="77777777" w:rsidR="000765F8" w:rsidRPr="00D64929" w:rsidRDefault="000765F8" w:rsidP="0087792C">
            <w:pPr>
              <w:pStyle w:val="Body"/>
              <w:jc w:val="both"/>
              <w:rPr>
                <w:lang w:val="lv-LV"/>
              </w:rPr>
            </w:pPr>
            <w:r w:rsidRPr="00D64929">
              <w:rPr>
                <w:rFonts w:ascii="Times New Roman" w:hAnsi="Times New Roman"/>
                <w:sz w:val="24"/>
                <w:szCs w:val="24"/>
                <w:lang w:val="lv-LV"/>
              </w:rPr>
              <w:t>klase</w:t>
            </w:r>
          </w:p>
        </w:tc>
        <w:tc>
          <w:tcPr>
            <w:tcW w:w="11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707BF9" w14:textId="77777777" w:rsidR="000765F8" w:rsidRPr="00D64929" w:rsidRDefault="000765F8" w:rsidP="0087792C">
            <w:pPr>
              <w:pStyle w:val="Body"/>
              <w:spacing w:after="0" w:line="240" w:lineRule="auto"/>
              <w:jc w:val="both"/>
              <w:rPr>
                <w:lang w:val="lv-LV"/>
              </w:rPr>
            </w:pPr>
            <w:r w:rsidRPr="00D64929">
              <w:rPr>
                <w:rFonts w:ascii="Times New Roman" w:hAnsi="Times New Roman"/>
                <w:sz w:val="24"/>
                <w:szCs w:val="24"/>
                <w:lang w:val="lv-LV"/>
              </w:rPr>
              <w:t>6.kl.</w:t>
            </w:r>
          </w:p>
        </w:tc>
        <w:tc>
          <w:tcPr>
            <w:tcW w:w="1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50DD91" w14:textId="77777777" w:rsidR="000765F8" w:rsidRPr="00D64929" w:rsidRDefault="000765F8" w:rsidP="0087792C">
            <w:pPr>
              <w:pStyle w:val="Body"/>
              <w:spacing w:after="0" w:line="240" w:lineRule="auto"/>
              <w:jc w:val="both"/>
              <w:rPr>
                <w:lang w:val="lv-LV"/>
              </w:rPr>
            </w:pPr>
            <w:r w:rsidRPr="00D64929">
              <w:rPr>
                <w:rFonts w:ascii="Times New Roman" w:hAnsi="Times New Roman"/>
                <w:sz w:val="24"/>
                <w:szCs w:val="24"/>
                <w:lang w:val="lv-LV"/>
              </w:rPr>
              <w:t>7.kl.</w:t>
            </w:r>
          </w:p>
        </w:tc>
        <w:tc>
          <w:tcPr>
            <w:tcW w:w="1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50E2EA" w14:textId="77777777" w:rsidR="000765F8" w:rsidRPr="00D64929" w:rsidRDefault="000765F8" w:rsidP="0087792C">
            <w:pPr>
              <w:pStyle w:val="Body"/>
              <w:spacing w:after="0" w:line="240" w:lineRule="auto"/>
              <w:jc w:val="both"/>
              <w:rPr>
                <w:lang w:val="lv-LV"/>
              </w:rPr>
            </w:pPr>
            <w:r w:rsidRPr="00D64929">
              <w:rPr>
                <w:rFonts w:ascii="Times New Roman" w:hAnsi="Times New Roman"/>
                <w:sz w:val="24"/>
                <w:szCs w:val="24"/>
                <w:lang w:val="lv-LV"/>
              </w:rPr>
              <w:t>8.kl.</w:t>
            </w:r>
          </w:p>
        </w:tc>
        <w:tc>
          <w:tcPr>
            <w:tcW w:w="1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1DD950" w14:textId="77777777" w:rsidR="000765F8" w:rsidRPr="00D64929" w:rsidRDefault="000765F8" w:rsidP="0087792C">
            <w:pPr>
              <w:pStyle w:val="Body"/>
              <w:spacing w:after="0" w:line="240" w:lineRule="auto"/>
              <w:jc w:val="both"/>
              <w:rPr>
                <w:lang w:val="lv-LV"/>
              </w:rPr>
            </w:pPr>
            <w:r w:rsidRPr="00D64929">
              <w:rPr>
                <w:rFonts w:ascii="Times New Roman" w:hAnsi="Times New Roman"/>
                <w:sz w:val="24"/>
                <w:szCs w:val="24"/>
                <w:lang w:val="lv-LV"/>
              </w:rPr>
              <w:t>9.kl.</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26B5A4" w14:textId="77777777" w:rsidR="000765F8" w:rsidRPr="00D64929" w:rsidRDefault="000765F8" w:rsidP="0087792C">
            <w:pPr>
              <w:pStyle w:val="Body"/>
              <w:spacing w:after="0" w:line="240" w:lineRule="auto"/>
              <w:jc w:val="both"/>
              <w:rPr>
                <w:lang w:val="lv-LV"/>
              </w:rPr>
            </w:pPr>
            <w:r>
              <w:rPr>
                <w:rFonts w:ascii="Times New Roman" w:hAnsi="Times New Roman"/>
                <w:sz w:val="24"/>
                <w:szCs w:val="24"/>
                <w:lang w:val="lv-LV"/>
              </w:rPr>
              <w:t>10</w:t>
            </w:r>
            <w:r w:rsidRPr="00D64929">
              <w:rPr>
                <w:rFonts w:ascii="Times New Roman" w:hAnsi="Times New Roman"/>
                <w:sz w:val="24"/>
                <w:szCs w:val="24"/>
                <w:lang w:val="lv-LV"/>
              </w:rPr>
              <w:t>.kl.</w:t>
            </w: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133DD9" w14:textId="77777777" w:rsidR="000765F8" w:rsidRPr="00D64929" w:rsidRDefault="000765F8" w:rsidP="0087792C">
            <w:pPr>
              <w:pStyle w:val="Body"/>
              <w:spacing w:after="0" w:line="240" w:lineRule="auto"/>
              <w:jc w:val="both"/>
              <w:rPr>
                <w:lang w:val="lv-LV"/>
              </w:rPr>
            </w:pPr>
            <w:r w:rsidRPr="00D64929">
              <w:rPr>
                <w:rFonts w:ascii="Times New Roman" w:hAnsi="Times New Roman"/>
                <w:sz w:val="24"/>
                <w:szCs w:val="24"/>
                <w:lang w:val="lv-LV"/>
              </w:rPr>
              <w:t>11.kl.</w:t>
            </w:r>
          </w:p>
        </w:tc>
        <w:tc>
          <w:tcPr>
            <w:tcW w:w="10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38B5E7" w14:textId="77777777" w:rsidR="000765F8" w:rsidRPr="00D64929" w:rsidRDefault="000765F8" w:rsidP="0087792C">
            <w:pPr>
              <w:pStyle w:val="Body"/>
              <w:spacing w:after="0" w:line="240" w:lineRule="auto"/>
              <w:jc w:val="both"/>
              <w:rPr>
                <w:lang w:val="lv-LV"/>
              </w:rPr>
            </w:pPr>
            <w:r w:rsidRPr="00D64929">
              <w:rPr>
                <w:rFonts w:ascii="Times New Roman" w:hAnsi="Times New Roman"/>
                <w:sz w:val="24"/>
                <w:szCs w:val="24"/>
                <w:lang w:val="lv-LV"/>
              </w:rPr>
              <w:t>12.kl.</w:t>
            </w:r>
          </w:p>
        </w:tc>
      </w:tr>
      <w:tr w:rsidR="000765F8" w:rsidRPr="00D64929" w14:paraId="386898D5" w14:textId="77777777" w:rsidTr="0087792C">
        <w:trPr>
          <w:trHeight w:val="300"/>
        </w:trPr>
        <w:tc>
          <w:tcPr>
            <w:tcW w:w="116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6A4577" w14:textId="77777777" w:rsidR="000765F8" w:rsidRPr="00D64929" w:rsidRDefault="000765F8" w:rsidP="0087792C">
            <w:pPr>
              <w:pStyle w:val="Body"/>
              <w:spacing w:after="0" w:line="240" w:lineRule="auto"/>
              <w:jc w:val="both"/>
              <w:rPr>
                <w:lang w:val="lv-LV"/>
              </w:rPr>
            </w:pPr>
            <w:r w:rsidRPr="00D64929">
              <w:rPr>
                <w:rFonts w:ascii="Times New Roman" w:hAnsi="Times New Roman"/>
                <w:sz w:val="24"/>
                <w:szCs w:val="24"/>
                <w:lang w:val="lv-LV"/>
              </w:rPr>
              <w:t>skaits</w:t>
            </w:r>
          </w:p>
        </w:tc>
        <w:tc>
          <w:tcPr>
            <w:tcW w:w="11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F78F37" w14:textId="77777777" w:rsidR="000765F8" w:rsidRPr="00D64929" w:rsidRDefault="000765F8" w:rsidP="0087792C">
            <w:pPr>
              <w:pStyle w:val="Body"/>
              <w:spacing w:after="0" w:line="240" w:lineRule="auto"/>
              <w:jc w:val="both"/>
              <w:rPr>
                <w:lang w:val="lv-LV"/>
              </w:rPr>
            </w:pPr>
            <w:r w:rsidRPr="00D64929">
              <w:rPr>
                <w:rFonts w:ascii="Times New Roman" w:hAnsi="Times New Roman"/>
                <w:sz w:val="24"/>
                <w:szCs w:val="24"/>
                <w:lang w:val="lv-LV"/>
              </w:rPr>
              <w:t>1</w:t>
            </w:r>
          </w:p>
        </w:tc>
        <w:tc>
          <w:tcPr>
            <w:tcW w:w="1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E1888" w14:textId="77777777" w:rsidR="000765F8" w:rsidRPr="00D64929" w:rsidRDefault="000765F8" w:rsidP="0087792C">
            <w:pPr>
              <w:pStyle w:val="Body"/>
              <w:spacing w:after="0" w:line="240" w:lineRule="auto"/>
              <w:jc w:val="both"/>
              <w:rPr>
                <w:lang w:val="lv-LV"/>
              </w:rPr>
            </w:pPr>
            <w:r w:rsidRPr="00D64929">
              <w:rPr>
                <w:rFonts w:ascii="Times New Roman" w:hAnsi="Times New Roman"/>
                <w:sz w:val="24"/>
                <w:szCs w:val="24"/>
                <w:lang w:val="lv-LV"/>
              </w:rPr>
              <w:t>2</w:t>
            </w:r>
          </w:p>
        </w:tc>
        <w:tc>
          <w:tcPr>
            <w:tcW w:w="1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B3FF472" w14:textId="77777777" w:rsidR="000765F8" w:rsidRPr="00D64929" w:rsidRDefault="000765F8" w:rsidP="0087792C">
            <w:pPr>
              <w:pStyle w:val="Body"/>
              <w:spacing w:after="0" w:line="240" w:lineRule="auto"/>
              <w:jc w:val="both"/>
              <w:rPr>
                <w:lang w:val="lv-LV"/>
              </w:rPr>
            </w:pPr>
            <w:r w:rsidRPr="00D64929">
              <w:rPr>
                <w:rFonts w:ascii="Times New Roman" w:hAnsi="Times New Roman"/>
                <w:sz w:val="24"/>
                <w:szCs w:val="24"/>
                <w:lang w:val="lv-LV"/>
              </w:rPr>
              <w:t>1</w:t>
            </w:r>
          </w:p>
        </w:tc>
        <w:tc>
          <w:tcPr>
            <w:tcW w:w="11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91877D" w14:textId="77777777" w:rsidR="000765F8" w:rsidRPr="00D64929" w:rsidRDefault="000765F8" w:rsidP="0087792C">
            <w:pPr>
              <w:rPr>
                <w:lang w:val="lv-LV"/>
              </w:rPr>
            </w:pP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D07AA97" w14:textId="77777777" w:rsidR="000765F8" w:rsidRPr="00D64929" w:rsidRDefault="000765F8" w:rsidP="0087792C">
            <w:pPr>
              <w:rPr>
                <w:lang w:val="lv-LV"/>
              </w:rPr>
            </w:pPr>
          </w:p>
        </w:tc>
        <w:tc>
          <w:tcPr>
            <w:tcW w:w="117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83713" w14:textId="77777777" w:rsidR="000765F8" w:rsidRPr="00D64929" w:rsidRDefault="000765F8" w:rsidP="0087792C">
            <w:pPr>
              <w:rPr>
                <w:lang w:val="lv-LV"/>
              </w:rPr>
            </w:pPr>
          </w:p>
        </w:tc>
        <w:tc>
          <w:tcPr>
            <w:tcW w:w="103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D5B40A" w14:textId="77777777" w:rsidR="000765F8" w:rsidRPr="00D64929" w:rsidRDefault="000765F8" w:rsidP="0087792C">
            <w:pPr>
              <w:rPr>
                <w:lang w:val="lv-LV"/>
              </w:rPr>
            </w:pPr>
          </w:p>
        </w:tc>
      </w:tr>
    </w:tbl>
    <w:p w14:paraId="1FBBFBDF" w14:textId="77777777" w:rsidR="000765F8" w:rsidRPr="00D64929" w:rsidRDefault="000765F8" w:rsidP="000765F8">
      <w:pPr>
        <w:pStyle w:val="Body"/>
        <w:widowControl w:val="0"/>
        <w:spacing w:after="0" w:line="240" w:lineRule="auto"/>
        <w:jc w:val="both"/>
        <w:rPr>
          <w:rFonts w:ascii="Times New Roman" w:eastAsia="Times New Roman" w:hAnsi="Times New Roman" w:cs="Times New Roman"/>
          <w:sz w:val="24"/>
          <w:szCs w:val="24"/>
          <w:lang w:val="lv-LV"/>
        </w:rPr>
      </w:pPr>
    </w:p>
    <w:p w14:paraId="11079426" w14:textId="77777777" w:rsidR="00E32D4D" w:rsidRDefault="00E32D4D" w:rsidP="00420A3C">
      <w:pPr>
        <w:pStyle w:val="Body"/>
        <w:spacing w:after="0" w:line="240" w:lineRule="auto"/>
        <w:jc w:val="both"/>
        <w:rPr>
          <w:rFonts w:ascii="Times New Roman" w:hAnsi="Times New Roman"/>
          <w:sz w:val="24"/>
          <w:szCs w:val="24"/>
          <w:lang w:val="lv-LV"/>
        </w:rPr>
      </w:pPr>
    </w:p>
    <w:p w14:paraId="44C39914" w14:textId="05CD422B" w:rsidR="00260124" w:rsidRPr="00D64929" w:rsidRDefault="00E32D4D" w:rsidP="00E32D4D">
      <w:pPr>
        <w:pStyle w:val="Body"/>
        <w:numPr>
          <w:ilvl w:val="1"/>
          <w:numId w:val="30"/>
        </w:numPr>
        <w:spacing w:after="0" w:line="240" w:lineRule="auto"/>
        <w:ind w:firstLine="425"/>
        <w:jc w:val="both"/>
        <w:rPr>
          <w:rFonts w:ascii="Times New Roman" w:hAnsi="Times New Roman"/>
          <w:sz w:val="24"/>
          <w:szCs w:val="24"/>
          <w:lang w:val="lv-LV"/>
        </w:rPr>
      </w:pPr>
      <w:r>
        <w:rPr>
          <w:rFonts w:ascii="Times New Roman" w:hAnsi="Times New Roman"/>
          <w:sz w:val="24"/>
          <w:szCs w:val="24"/>
          <w:lang w:val="lv-LV"/>
        </w:rPr>
        <w:t xml:space="preserve"> </w:t>
      </w:r>
      <w:r w:rsidR="001D2C40" w:rsidRPr="00D64929">
        <w:rPr>
          <w:rFonts w:ascii="Times New Roman" w:hAnsi="Times New Roman"/>
          <w:sz w:val="24"/>
          <w:szCs w:val="24"/>
          <w:lang w:val="lv-LV"/>
        </w:rPr>
        <w:t xml:space="preserve">Izglītības iestādes informācija par </w:t>
      </w:r>
      <w:r w:rsidR="001D2C40" w:rsidRPr="00D64929">
        <w:rPr>
          <w:rFonts w:ascii="Times New Roman" w:hAnsi="Times New Roman"/>
          <w:b/>
          <w:bCs/>
          <w:sz w:val="24"/>
          <w:szCs w:val="24"/>
          <w:lang w:val="lv-LV"/>
        </w:rPr>
        <w:t>galvenajiem secinājumiem</w:t>
      </w:r>
      <w:r w:rsidR="001D2C40" w:rsidRPr="00D64929">
        <w:rPr>
          <w:rFonts w:ascii="Times New Roman" w:hAnsi="Times New Roman"/>
          <w:sz w:val="24"/>
          <w:szCs w:val="24"/>
          <w:lang w:val="lv-LV"/>
        </w:rPr>
        <w:t>:</w:t>
      </w:r>
    </w:p>
    <w:p w14:paraId="1ED45D19" w14:textId="77777777" w:rsidR="00260124" w:rsidRPr="00D64929" w:rsidRDefault="00260124">
      <w:pPr>
        <w:pStyle w:val="ListParagraph"/>
        <w:spacing w:after="0" w:line="240" w:lineRule="auto"/>
        <w:ind w:left="1418"/>
        <w:jc w:val="both"/>
        <w:rPr>
          <w:rFonts w:ascii="Times New Roman" w:eastAsia="Times New Roman" w:hAnsi="Times New Roman" w:cs="Times New Roman"/>
          <w:sz w:val="24"/>
          <w:szCs w:val="24"/>
          <w:lang w:val="lv-LV"/>
        </w:rPr>
      </w:pPr>
    </w:p>
    <w:p w14:paraId="26744FAD" w14:textId="7BFF352D" w:rsidR="002B0D26" w:rsidRDefault="002B0D26">
      <w:pPr>
        <w:pStyle w:val="ListParagraph"/>
        <w:numPr>
          <w:ilvl w:val="2"/>
          <w:numId w:val="30"/>
        </w:numPr>
        <w:spacing w:after="0" w:line="300" w:lineRule="exact"/>
        <w:jc w:val="both"/>
        <w:rPr>
          <w:rFonts w:ascii="Times New Roman" w:hAnsi="Times New Roman"/>
          <w:sz w:val="24"/>
          <w:szCs w:val="24"/>
          <w:lang w:val="lv-LV"/>
        </w:rPr>
      </w:pPr>
      <w:r>
        <w:rPr>
          <w:rFonts w:ascii="Times New Roman" w:hAnsi="Times New Roman"/>
          <w:sz w:val="24"/>
          <w:szCs w:val="24"/>
          <w:lang w:val="lv-LV"/>
        </w:rPr>
        <w:t>Pēc izglītojamo snieguma skolas pārbaudes darbos: i</w:t>
      </w:r>
      <w:r w:rsidRPr="002B0D26">
        <w:rPr>
          <w:rFonts w:ascii="Times New Roman" w:hAnsi="Times New Roman"/>
          <w:sz w:val="24"/>
          <w:szCs w:val="24"/>
          <w:lang w:val="lv-LV"/>
        </w:rPr>
        <w:t>zglītības iestāde ir izveidojusi efektīvu sistēmu, kas lielākajai daļai izglītojamo ikdienas izglītības procesā nodrošina  iespēju sasniegt labus mācību rezultātus (vidēji 6 balles un augstāk). Izglītojamiem, uzsākot tēmas apguvi, ir zināmas prasības vērtējuma saņemšanai. Pēc nepieciešamības izglītojamiem ir iespējams uzlabot mācību sasniegumus un pilnveidot prasmes, to efektīvi veicina izglītības iestādes īstenotā formatīvās vērtēšanas sistēma.</w:t>
      </w:r>
    </w:p>
    <w:p w14:paraId="540450D6" w14:textId="5CD65B2A" w:rsidR="00260124" w:rsidRPr="00D64929" w:rsidRDefault="001D2C40">
      <w:pPr>
        <w:pStyle w:val="ListParagraph"/>
        <w:numPr>
          <w:ilvl w:val="2"/>
          <w:numId w:val="30"/>
        </w:numPr>
        <w:spacing w:after="0" w:line="300" w:lineRule="exact"/>
        <w:jc w:val="both"/>
        <w:rPr>
          <w:rFonts w:ascii="Times New Roman" w:hAnsi="Times New Roman"/>
          <w:sz w:val="24"/>
          <w:szCs w:val="24"/>
          <w:lang w:val="lv-LV"/>
        </w:rPr>
      </w:pPr>
      <w:r w:rsidRPr="00D64929">
        <w:rPr>
          <w:rFonts w:ascii="Times New Roman" w:hAnsi="Times New Roman"/>
          <w:sz w:val="24"/>
          <w:szCs w:val="24"/>
          <w:lang w:val="lv-LV"/>
        </w:rPr>
        <w:t>pēc izglītojamo snieguma izvērtējuma valsts pārbaudes darbos par 2024./2025. mācību gadu;</w:t>
      </w:r>
    </w:p>
    <w:p w14:paraId="449E09E4" w14:textId="242521AA" w:rsidR="00260124" w:rsidRPr="00D64929" w:rsidRDefault="001D2C40">
      <w:pPr>
        <w:pStyle w:val="ListParagraph"/>
        <w:spacing w:after="0" w:line="300" w:lineRule="exact"/>
        <w:ind w:left="1418"/>
        <w:jc w:val="both"/>
        <w:rPr>
          <w:rFonts w:ascii="Times New Roman" w:eastAsia="Times New Roman" w:hAnsi="Times New Roman" w:cs="Times New Roman"/>
          <w:lang w:val="lv-LV"/>
        </w:rPr>
      </w:pPr>
      <w:r w:rsidRPr="00D64929">
        <w:rPr>
          <w:rFonts w:ascii="Times New Roman" w:hAnsi="Times New Roman"/>
          <w:sz w:val="24"/>
          <w:szCs w:val="24"/>
          <w:lang w:val="lv-LV"/>
        </w:rPr>
        <w:t xml:space="preserve">Sasniegumi CE ir salīdzinoši </w:t>
      </w:r>
      <w:r w:rsidR="00420A3C">
        <w:rPr>
          <w:rFonts w:ascii="Times New Roman" w:hAnsi="Times New Roman"/>
          <w:sz w:val="24"/>
          <w:szCs w:val="24"/>
          <w:lang w:val="lv-LV"/>
        </w:rPr>
        <w:t xml:space="preserve">zemi, </w:t>
      </w:r>
      <w:r w:rsidR="002428FE">
        <w:rPr>
          <w:rFonts w:ascii="Times New Roman" w:hAnsi="Times New Roman"/>
          <w:sz w:val="24"/>
          <w:szCs w:val="24"/>
          <w:lang w:val="lv-LV"/>
        </w:rPr>
        <w:t>jo, neskatoties uz sniegtajiem atbalsta pasākumiem, 3 skolēni nespēja sasniegt 10% robežu.</w:t>
      </w:r>
    </w:p>
    <w:p w14:paraId="7DEE5C19" w14:textId="62116B1B" w:rsidR="00260124" w:rsidRPr="00D64929" w:rsidRDefault="000765F8">
      <w:pPr>
        <w:pStyle w:val="ListParagraph"/>
        <w:numPr>
          <w:ilvl w:val="2"/>
          <w:numId w:val="31"/>
        </w:numPr>
        <w:spacing w:after="0" w:line="300" w:lineRule="exact"/>
        <w:jc w:val="both"/>
        <w:rPr>
          <w:rFonts w:ascii="Times New Roman" w:hAnsi="Times New Roman"/>
          <w:sz w:val="24"/>
          <w:szCs w:val="24"/>
          <w:lang w:val="lv-LV"/>
        </w:rPr>
      </w:pPr>
      <w:r>
        <w:rPr>
          <w:rFonts w:ascii="Times New Roman" w:hAnsi="Times New Roman"/>
          <w:sz w:val="24"/>
          <w:szCs w:val="24"/>
          <w:lang w:val="lv-LV"/>
        </w:rPr>
        <w:t xml:space="preserve">  </w:t>
      </w:r>
      <w:r w:rsidR="001D2C40" w:rsidRPr="00D64929">
        <w:rPr>
          <w:rFonts w:ascii="Times New Roman" w:hAnsi="Times New Roman"/>
          <w:sz w:val="24"/>
          <w:szCs w:val="24"/>
          <w:lang w:val="lv-LV"/>
        </w:rPr>
        <w:t>par sasniegumiem valsts pārbaudes darbos pēdējo trīs gadu laikā;</w:t>
      </w:r>
    </w:p>
    <w:p w14:paraId="3C5016FB" w14:textId="7D65726B" w:rsidR="00260124" w:rsidRDefault="002B0D26">
      <w:pPr>
        <w:pStyle w:val="ListParagraph"/>
        <w:spacing w:after="0" w:line="300" w:lineRule="exact"/>
        <w:ind w:left="1418"/>
        <w:jc w:val="both"/>
        <w:rPr>
          <w:rFonts w:ascii="Times New Roman" w:hAnsi="Times New Roman"/>
          <w:sz w:val="24"/>
          <w:szCs w:val="24"/>
          <w:lang w:val="lv-LV"/>
        </w:rPr>
      </w:pPr>
      <w:r>
        <w:rPr>
          <w:rFonts w:ascii="Times New Roman" w:hAnsi="Times New Roman"/>
          <w:sz w:val="24"/>
          <w:szCs w:val="24"/>
          <w:lang w:val="lv-LV"/>
        </w:rPr>
        <w:t>Skolēni mācās atbilstoši savām spējām, arī vērtējumi CE neatšķiras.</w:t>
      </w:r>
      <w:r w:rsidR="00420A3C">
        <w:rPr>
          <w:rFonts w:ascii="Times New Roman" w:hAnsi="Times New Roman"/>
          <w:sz w:val="24"/>
          <w:szCs w:val="24"/>
          <w:lang w:val="lv-LV"/>
        </w:rPr>
        <w:t xml:space="preserve"> </w:t>
      </w:r>
      <w:r w:rsidR="00420A3C" w:rsidRPr="00420A3C">
        <w:rPr>
          <w:rFonts w:ascii="Times New Roman" w:hAnsi="Times New Roman"/>
          <w:sz w:val="24"/>
          <w:szCs w:val="24"/>
          <w:lang w:val="lv-LV"/>
        </w:rPr>
        <w:t>Pēdējo 3 gadu laikā sasniegumi ir aptuveni vienādi, par 7% uzlabojies vērtējums angļu valodā, par 5% latviešu valodā, bet matemātikā ir par 1% zemāks kā iepriekšējos gados.</w:t>
      </w:r>
    </w:p>
    <w:p w14:paraId="678E643D" w14:textId="77777777" w:rsidR="00260124" w:rsidRPr="00D64929" w:rsidRDefault="00260124">
      <w:pPr>
        <w:pStyle w:val="ListParagraph"/>
        <w:spacing w:after="0" w:line="300" w:lineRule="exact"/>
        <w:ind w:left="1800"/>
        <w:jc w:val="both"/>
        <w:rPr>
          <w:rFonts w:ascii="Times New Roman" w:eastAsia="Times New Roman" w:hAnsi="Times New Roman" w:cs="Times New Roman"/>
          <w:lang w:val="lv-LV"/>
        </w:rPr>
      </w:pPr>
    </w:p>
    <w:p w14:paraId="5CA855D2" w14:textId="77777777" w:rsidR="00260124" w:rsidRPr="00D64929" w:rsidRDefault="001D2C40" w:rsidP="000765F8">
      <w:pPr>
        <w:pStyle w:val="ListParagraph"/>
        <w:numPr>
          <w:ilvl w:val="1"/>
          <w:numId w:val="32"/>
        </w:numPr>
        <w:spacing w:after="0" w:line="240" w:lineRule="auto"/>
        <w:ind w:firstLine="491"/>
        <w:jc w:val="both"/>
        <w:rPr>
          <w:rFonts w:ascii="Times New Roman" w:hAnsi="Times New Roman"/>
          <w:sz w:val="24"/>
          <w:szCs w:val="24"/>
          <w:lang w:val="lv-LV"/>
        </w:rPr>
      </w:pPr>
      <w:r w:rsidRPr="00D64929">
        <w:rPr>
          <w:rFonts w:ascii="Times New Roman" w:hAnsi="Times New Roman"/>
          <w:sz w:val="24"/>
          <w:szCs w:val="24"/>
          <w:lang w:val="lv-LV"/>
        </w:rPr>
        <w:t xml:space="preserve"> G</w:t>
      </w:r>
      <w:r w:rsidRPr="00D64929">
        <w:rPr>
          <w:rFonts w:ascii="Times New Roman" w:hAnsi="Times New Roman"/>
          <w:b/>
          <w:bCs/>
          <w:sz w:val="24"/>
          <w:szCs w:val="24"/>
          <w:lang w:val="lv-LV"/>
        </w:rPr>
        <w:t>alvenie secinājumi</w:t>
      </w:r>
      <w:r w:rsidRPr="00D64929">
        <w:rPr>
          <w:rFonts w:ascii="Times New Roman" w:hAnsi="Times New Roman"/>
          <w:sz w:val="24"/>
          <w:szCs w:val="24"/>
          <w:lang w:val="lv-LV"/>
        </w:rPr>
        <w:t xml:space="preserve"> par sasniegumiem jebkādā citā izglītības iestādei svarīgā, specifiskā jomā, par kuriem iestāde vēlas informēt.</w:t>
      </w:r>
    </w:p>
    <w:p w14:paraId="40F13514" w14:textId="77777777" w:rsidR="00260124" w:rsidRPr="00D64929" w:rsidRDefault="001D2C40">
      <w:pPr>
        <w:pStyle w:val="ListParagraph"/>
        <w:spacing w:after="0" w:line="240" w:lineRule="auto"/>
        <w:ind w:left="360"/>
        <w:jc w:val="both"/>
        <w:rPr>
          <w:rFonts w:ascii="Times New Roman" w:eastAsia="Times New Roman" w:hAnsi="Times New Roman" w:cs="Times New Roman"/>
          <w:sz w:val="24"/>
          <w:szCs w:val="24"/>
          <w:lang w:val="lv-LV"/>
        </w:rPr>
      </w:pPr>
      <w:r w:rsidRPr="00D64929">
        <w:rPr>
          <w:rFonts w:ascii="Times New Roman" w:hAnsi="Times New Roman"/>
          <w:sz w:val="24"/>
          <w:szCs w:val="24"/>
          <w:lang w:val="lv-LV"/>
        </w:rPr>
        <w:lastRenderedPageBreak/>
        <w:t>Augsti sasniegumi sportā. Meiteņu komanda futbola sacensībās “Meiteņu futbols atgriežas skolās” kļuva par reģiona čempionēm.</w:t>
      </w:r>
    </w:p>
    <w:p w14:paraId="008E074D" w14:textId="77777777" w:rsidR="00260124" w:rsidRPr="00D64929" w:rsidRDefault="00260124">
      <w:pPr>
        <w:pStyle w:val="Body"/>
        <w:spacing w:after="0" w:line="240" w:lineRule="auto"/>
        <w:jc w:val="both"/>
        <w:rPr>
          <w:rFonts w:ascii="Times New Roman" w:eastAsia="Times New Roman" w:hAnsi="Times New Roman" w:cs="Times New Roman"/>
          <w:sz w:val="24"/>
          <w:szCs w:val="24"/>
          <w:lang w:val="lv-LV"/>
        </w:rPr>
      </w:pPr>
    </w:p>
    <w:p w14:paraId="63BACFF0" w14:textId="77777777" w:rsidR="00260124" w:rsidRPr="00D64929" w:rsidRDefault="00260124">
      <w:pPr>
        <w:pStyle w:val="Body"/>
        <w:spacing w:after="0" w:line="240" w:lineRule="auto"/>
        <w:jc w:val="both"/>
        <w:rPr>
          <w:rFonts w:ascii="Times New Roman" w:eastAsia="Times New Roman" w:hAnsi="Times New Roman" w:cs="Times New Roman"/>
          <w:sz w:val="24"/>
          <w:szCs w:val="24"/>
          <w:lang w:val="lv-LV"/>
        </w:rPr>
      </w:pPr>
    </w:p>
    <w:p w14:paraId="10C82885" w14:textId="77777777" w:rsidR="00260124" w:rsidRPr="00D64929" w:rsidRDefault="001D2C40">
      <w:pPr>
        <w:pStyle w:val="Body"/>
        <w:spacing w:after="0" w:line="240" w:lineRule="auto"/>
        <w:jc w:val="both"/>
        <w:rPr>
          <w:lang w:val="lv-LV"/>
        </w:rPr>
      </w:pPr>
      <w:r w:rsidRPr="00D64929">
        <w:rPr>
          <w:rFonts w:ascii="Times New Roman" w:hAnsi="Times New Roman"/>
          <w:sz w:val="24"/>
          <w:szCs w:val="24"/>
          <w:lang w:val="lv-LV"/>
        </w:rPr>
        <w:t>Izglītības iestādes vadītājs:                                            /Anita Klupša</w:t>
      </w:r>
      <w:r w:rsidRPr="00D64929">
        <w:rPr>
          <w:rFonts w:ascii="Times New Roman" w:hAnsi="Times New Roman"/>
          <w:b/>
          <w:bCs/>
          <w:sz w:val="24"/>
          <w:szCs w:val="24"/>
          <w:lang w:val="lv-LV"/>
        </w:rPr>
        <w:t>/</w:t>
      </w:r>
    </w:p>
    <w:sectPr w:rsidR="00260124" w:rsidRPr="00D64929" w:rsidSect="00E32D4D">
      <w:pgSz w:w="12240" w:h="15840"/>
      <w:pgMar w:top="1440" w:right="1325" w:bottom="851" w:left="180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90E7E" w14:textId="77777777" w:rsidR="00D437DA" w:rsidRDefault="00D437DA">
      <w:r>
        <w:separator/>
      </w:r>
    </w:p>
  </w:endnote>
  <w:endnote w:type="continuationSeparator" w:id="0">
    <w:p w14:paraId="37D62E1E" w14:textId="77777777" w:rsidR="00D437DA" w:rsidRDefault="00D4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Symbol">
    <w:panose1 w:val="05050102010706020507"/>
    <w:charset w:val="02"/>
    <w:family w:val="roman"/>
    <w:pitch w:val="variable"/>
    <w:sig w:usb0="00000000" w:usb1="10000000" w:usb2="00000000" w:usb3="00000000" w:csb0="80000000" w:csb1="00000000"/>
  </w:font>
  <w:font w:name="Helvetica Neue">
    <w:altName w:val="Arial"/>
    <w:charset w:val="00"/>
    <w:family w:val="roman"/>
    <w:pitch w:val="default"/>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00EE89" w14:textId="77777777" w:rsidR="00D437DA" w:rsidRDefault="00D437DA">
      <w:r>
        <w:separator/>
      </w:r>
    </w:p>
  </w:footnote>
  <w:footnote w:type="continuationSeparator" w:id="0">
    <w:p w14:paraId="7F5CBC53" w14:textId="77777777" w:rsidR="00D437DA" w:rsidRDefault="00D437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B1DEE"/>
    <w:multiLevelType w:val="multilevel"/>
    <w:tmpl w:val="C69E2D0C"/>
    <w:numStyleLink w:val="ImportedStyle1"/>
  </w:abstractNum>
  <w:abstractNum w:abstractNumId="1" w15:restartNumberingAfterBreak="0">
    <w:nsid w:val="09610FF0"/>
    <w:multiLevelType w:val="hybridMultilevel"/>
    <w:tmpl w:val="30102A30"/>
    <w:lvl w:ilvl="0" w:tplc="EFFC2680">
      <w:start w:val="1"/>
      <w:numFmt w:val="lowerLetter"/>
      <w:lvlText w:val="%1)"/>
      <w:lvlJc w:val="left"/>
      <w:pPr>
        <w:ind w:left="427"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6F58EEC0">
      <w:start w:val="1"/>
      <w:numFmt w:val="lowerLetter"/>
      <w:lvlText w:val="%2."/>
      <w:lvlJc w:val="left"/>
      <w:pPr>
        <w:ind w:left="1147"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FB4A088C">
      <w:start w:val="1"/>
      <w:numFmt w:val="lowerRoman"/>
      <w:lvlText w:val="%3."/>
      <w:lvlJc w:val="left"/>
      <w:pPr>
        <w:ind w:left="1867" w:hanging="365"/>
      </w:pPr>
      <w:rPr>
        <w:rFonts w:hAnsi="Arial Unicode MS"/>
        <w:caps w:val="0"/>
        <w:smallCaps w:val="0"/>
        <w:strike w:val="0"/>
        <w:dstrike w:val="0"/>
        <w:outline w:val="0"/>
        <w:emboss w:val="0"/>
        <w:imprint w:val="0"/>
        <w:spacing w:val="0"/>
        <w:w w:val="100"/>
        <w:kern w:val="0"/>
        <w:position w:val="0"/>
        <w:highlight w:val="none"/>
        <w:vertAlign w:val="baseline"/>
      </w:rPr>
    </w:lvl>
    <w:lvl w:ilvl="3" w:tplc="3EAA7B74">
      <w:start w:val="1"/>
      <w:numFmt w:val="decimal"/>
      <w:lvlText w:val="%4."/>
      <w:lvlJc w:val="left"/>
      <w:pPr>
        <w:ind w:left="2587"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9EFEED64">
      <w:start w:val="1"/>
      <w:numFmt w:val="lowerLetter"/>
      <w:lvlText w:val="%5."/>
      <w:lvlJc w:val="left"/>
      <w:pPr>
        <w:ind w:left="3307"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ACEC4E1A">
      <w:start w:val="1"/>
      <w:numFmt w:val="lowerRoman"/>
      <w:lvlText w:val="%6."/>
      <w:lvlJc w:val="left"/>
      <w:pPr>
        <w:ind w:left="4027" w:hanging="365"/>
      </w:pPr>
      <w:rPr>
        <w:rFonts w:hAnsi="Arial Unicode MS"/>
        <w:caps w:val="0"/>
        <w:smallCaps w:val="0"/>
        <w:strike w:val="0"/>
        <w:dstrike w:val="0"/>
        <w:outline w:val="0"/>
        <w:emboss w:val="0"/>
        <w:imprint w:val="0"/>
        <w:spacing w:val="0"/>
        <w:w w:val="100"/>
        <w:kern w:val="0"/>
        <w:position w:val="0"/>
        <w:highlight w:val="none"/>
        <w:vertAlign w:val="baseline"/>
      </w:rPr>
    </w:lvl>
    <w:lvl w:ilvl="6" w:tplc="AC6056B4">
      <w:start w:val="1"/>
      <w:numFmt w:val="decimal"/>
      <w:lvlText w:val="%7."/>
      <w:lvlJc w:val="left"/>
      <w:pPr>
        <w:ind w:left="4747"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A824EF80">
      <w:start w:val="1"/>
      <w:numFmt w:val="lowerLetter"/>
      <w:lvlText w:val="%8."/>
      <w:lvlJc w:val="left"/>
      <w:pPr>
        <w:ind w:left="5467"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82544E3C">
      <w:start w:val="1"/>
      <w:numFmt w:val="lowerRoman"/>
      <w:lvlText w:val="%9."/>
      <w:lvlJc w:val="left"/>
      <w:pPr>
        <w:ind w:left="6187" w:hanging="365"/>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C37AEF"/>
    <w:multiLevelType w:val="multilevel"/>
    <w:tmpl w:val="A0289EC6"/>
    <w:numStyleLink w:val="ImportedStyle6"/>
  </w:abstractNum>
  <w:abstractNum w:abstractNumId="3" w15:restartNumberingAfterBreak="0">
    <w:nsid w:val="0BDE07FB"/>
    <w:multiLevelType w:val="multilevel"/>
    <w:tmpl w:val="A0289EC6"/>
    <w:styleLink w:val="ImportedStyle6"/>
    <w:lvl w:ilvl="0">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502" w:hanging="502"/>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2160" w:hanging="862"/>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2880" w:hanging="862"/>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3960" w:hanging="1222"/>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4680" w:hanging="1222"/>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5760" w:hanging="1582"/>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6480" w:hanging="1582"/>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7560" w:hanging="1942"/>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E4777DF"/>
    <w:multiLevelType w:val="hybridMultilevel"/>
    <w:tmpl w:val="FA4A8B20"/>
    <w:styleLink w:val="ImportedStyle7"/>
    <w:lvl w:ilvl="0" w:tplc="BBEE206E">
      <w:start w:val="1"/>
      <w:numFmt w:val="bullet"/>
      <w:lvlText w:val="·"/>
      <w:lvlJc w:val="left"/>
      <w:pPr>
        <w:ind w:left="426"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87DA25DA">
      <w:start w:val="1"/>
      <w:numFmt w:val="bullet"/>
      <w:lvlText w:val="o"/>
      <w:lvlJc w:val="left"/>
      <w:pPr>
        <w:ind w:left="114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5F07A40">
      <w:start w:val="1"/>
      <w:numFmt w:val="bullet"/>
      <w:lvlText w:val="▪"/>
      <w:lvlJc w:val="left"/>
      <w:pPr>
        <w:ind w:left="186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F00C308">
      <w:start w:val="1"/>
      <w:numFmt w:val="bullet"/>
      <w:lvlText w:val="·"/>
      <w:lvlJc w:val="left"/>
      <w:pPr>
        <w:ind w:left="2586"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5F28DD4">
      <w:start w:val="1"/>
      <w:numFmt w:val="bullet"/>
      <w:lvlText w:val="o"/>
      <w:lvlJc w:val="left"/>
      <w:pPr>
        <w:ind w:left="330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4081222">
      <w:start w:val="1"/>
      <w:numFmt w:val="bullet"/>
      <w:lvlText w:val="▪"/>
      <w:lvlJc w:val="left"/>
      <w:pPr>
        <w:ind w:left="402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89047B8">
      <w:start w:val="1"/>
      <w:numFmt w:val="bullet"/>
      <w:lvlText w:val="·"/>
      <w:lvlJc w:val="left"/>
      <w:pPr>
        <w:ind w:left="4746" w:hanging="142"/>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9C682E6">
      <w:start w:val="1"/>
      <w:numFmt w:val="bullet"/>
      <w:lvlText w:val="o"/>
      <w:lvlJc w:val="left"/>
      <w:pPr>
        <w:ind w:left="546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45CA7F8">
      <w:start w:val="1"/>
      <w:numFmt w:val="bullet"/>
      <w:lvlText w:val="▪"/>
      <w:lvlJc w:val="left"/>
      <w:pPr>
        <w:ind w:left="6186" w:hanging="436"/>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109E3D00"/>
    <w:multiLevelType w:val="multilevel"/>
    <w:tmpl w:val="C69E2D0C"/>
    <w:styleLink w:val="ImportedStyle1"/>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426" w:hanging="14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1099"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3">
      <w:start w:val="1"/>
      <w:numFmt w:val="decimal"/>
      <w:suff w:val="nothing"/>
      <w:lvlText w:val="%1.%2.%3.%4."/>
      <w:lvlJc w:val="left"/>
      <w:pPr>
        <w:ind w:left="1459" w:hanging="39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4">
      <w:start w:val="1"/>
      <w:numFmt w:val="decimal"/>
      <w:suff w:val="nothing"/>
      <w:lvlText w:val="%1.%2.%3.%4.%5."/>
      <w:lvlJc w:val="left"/>
      <w:pPr>
        <w:ind w:left="2149"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5">
      <w:start w:val="1"/>
      <w:numFmt w:val="decimal"/>
      <w:suff w:val="nothing"/>
      <w:lvlText w:val="%1.%2.%3.%4.%5.%6."/>
      <w:lvlJc w:val="left"/>
      <w:pPr>
        <w:ind w:left="2509" w:hanging="72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6">
      <w:start w:val="1"/>
      <w:numFmt w:val="decimal"/>
      <w:suff w:val="nothing"/>
      <w:lvlText w:val="%1.%2.%3.%4.%5.%6.%7."/>
      <w:lvlJc w:val="left"/>
      <w:pPr>
        <w:ind w:left="3199" w:hanging="105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7">
      <w:start w:val="1"/>
      <w:numFmt w:val="decimal"/>
      <w:suff w:val="nothing"/>
      <w:lvlText w:val="%1.%2.%3.%4.%5.%6.%7.%8."/>
      <w:lvlJc w:val="left"/>
      <w:pPr>
        <w:ind w:left="3559" w:hanging="105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 w:ilvl="8">
      <w:start w:val="1"/>
      <w:numFmt w:val="decimal"/>
      <w:suff w:val="nothing"/>
      <w:lvlText w:val="%1.%2.%3.%4.%5.%6.%7.%8.%9."/>
      <w:lvlJc w:val="left"/>
      <w:pPr>
        <w:ind w:left="4249" w:hanging="1380"/>
      </w:pPr>
      <w:rPr>
        <w:rFonts w:hAnsi="Arial Unicode MS"/>
        <w:caps w:val="0"/>
        <w:smallCaps w:val="0"/>
        <w:strike w:val="0"/>
        <w:dstrike w:val="0"/>
        <w:outline w:val="0"/>
        <w:emboss w:val="0"/>
        <w:imprint w:val="0"/>
        <w:spacing w:val="0"/>
        <w:w w:val="100"/>
        <w:kern w:val="0"/>
        <w:position w:val="0"/>
        <w:sz w:val="22"/>
        <w:szCs w:val="22"/>
        <w:highlight w:val="none"/>
        <w:vertAlign w:val="baseline"/>
      </w:rPr>
    </w:lvl>
  </w:abstractNum>
  <w:abstractNum w:abstractNumId="6" w15:restartNumberingAfterBreak="0">
    <w:nsid w:val="16AB4C14"/>
    <w:multiLevelType w:val="multilevel"/>
    <w:tmpl w:val="F90A8ADC"/>
    <w:numStyleLink w:val="ImportedStyle8"/>
  </w:abstractNum>
  <w:abstractNum w:abstractNumId="7" w15:restartNumberingAfterBreak="0">
    <w:nsid w:val="234841EE"/>
    <w:multiLevelType w:val="hybridMultilevel"/>
    <w:tmpl w:val="173CCE50"/>
    <w:lvl w:ilvl="0" w:tplc="625A6F82">
      <w:start w:val="1"/>
      <w:numFmt w:val="lowerLetter"/>
      <w:lvlText w:val="%1)"/>
      <w:lvlJc w:val="left"/>
      <w:pPr>
        <w:tabs>
          <w:tab w:val="num" w:pos="720"/>
        </w:tabs>
        <w:ind w:left="358" w:firstLine="4"/>
      </w:pPr>
      <w:rPr>
        <w:rFonts w:hAnsi="Arial Unicode MS"/>
        <w:caps w:val="0"/>
        <w:smallCaps w:val="0"/>
        <w:strike w:val="0"/>
        <w:dstrike w:val="0"/>
        <w:outline w:val="0"/>
        <w:emboss w:val="0"/>
        <w:imprint w:val="0"/>
        <w:spacing w:val="0"/>
        <w:w w:val="100"/>
        <w:kern w:val="0"/>
        <w:position w:val="0"/>
        <w:highlight w:val="none"/>
        <w:vertAlign w:val="baseline"/>
      </w:rPr>
    </w:lvl>
    <w:lvl w:ilvl="1" w:tplc="63CADB70">
      <w:start w:val="1"/>
      <w:numFmt w:val="lowerLetter"/>
      <w:lvlText w:val="%2."/>
      <w:lvlJc w:val="left"/>
      <w:pPr>
        <w:tabs>
          <w:tab w:val="num" w:pos="1084"/>
        </w:tabs>
        <w:ind w:left="722" w:firstLine="4"/>
      </w:pPr>
      <w:rPr>
        <w:rFonts w:hAnsi="Arial Unicode MS"/>
        <w:caps w:val="0"/>
        <w:smallCaps w:val="0"/>
        <w:strike w:val="0"/>
        <w:dstrike w:val="0"/>
        <w:outline w:val="0"/>
        <w:emboss w:val="0"/>
        <w:imprint w:val="0"/>
        <w:spacing w:val="0"/>
        <w:w w:val="100"/>
        <w:kern w:val="0"/>
        <w:position w:val="0"/>
        <w:highlight w:val="none"/>
        <w:vertAlign w:val="baseline"/>
      </w:rPr>
    </w:lvl>
    <w:lvl w:ilvl="2" w:tplc="FC420E28">
      <w:start w:val="1"/>
      <w:numFmt w:val="lowerRoman"/>
      <w:lvlText w:val="%3."/>
      <w:lvlJc w:val="left"/>
      <w:pPr>
        <w:tabs>
          <w:tab w:val="num" w:pos="1804"/>
        </w:tabs>
        <w:ind w:left="1442" w:firstLine="64"/>
      </w:pPr>
      <w:rPr>
        <w:rFonts w:hAnsi="Arial Unicode MS"/>
        <w:caps w:val="0"/>
        <w:smallCaps w:val="0"/>
        <w:strike w:val="0"/>
        <w:dstrike w:val="0"/>
        <w:outline w:val="0"/>
        <w:emboss w:val="0"/>
        <w:imprint w:val="0"/>
        <w:spacing w:val="0"/>
        <w:w w:val="100"/>
        <w:kern w:val="0"/>
        <w:position w:val="0"/>
        <w:highlight w:val="none"/>
        <w:vertAlign w:val="baseline"/>
      </w:rPr>
    </w:lvl>
    <w:lvl w:ilvl="3" w:tplc="76923B58">
      <w:start w:val="1"/>
      <w:numFmt w:val="decimal"/>
      <w:lvlText w:val="%4."/>
      <w:lvlJc w:val="left"/>
      <w:pPr>
        <w:tabs>
          <w:tab w:val="num" w:pos="2524"/>
        </w:tabs>
        <w:ind w:left="2162" w:firstLine="4"/>
      </w:pPr>
      <w:rPr>
        <w:rFonts w:hAnsi="Arial Unicode MS"/>
        <w:caps w:val="0"/>
        <w:smallCaps w:val="0"/>
        <w:strike w:val="0"/>
        <w:dstrike w:val="0"/>
        <w:outline w:val="0"/>
        <w:emboss w:val="0"/>
        <w:imprint w:val="0"/>
        <w:spacing w:val="0"/>
        <w:w w:val="100"/>
        <w:kern w:val="0"/>
        <w:position w:val="0"/>
        <w:highlight w:val="none"/>
        <w:vertAlign w:val="baseline"/>
      </w:rPr>
    </w:lvl>
    <w:lvl w:ilvl="4" w:tplc="FE2EAEFE">
      <w:start w:val="1"/>
      <w:numFmt w:val="lowerLetter"/>
      <w:lvlText w:val="%5."/>
      <w:lvlJc w:val="left"/>
      <w:pPr>
        <w:tabs>
          <w:tab w:val="num" w:pos="3244"/>
        </w:tabs>
        <w:ind w:left="2882" w:firstLine="4"/>
      </w:pPr>
      <w:rPr>
        <w:rFonts w:hAnsi="Arial Unicode MS"/>
        <w:caps w:val="0"/>
        <w:smallCaps w:val="0"/>
        <w:strike w:val="0"/>
        <w:dstrike w:val="0"/>
        <w:outline w:val="0"/>
        <w:emboss w:val="0"/>
        <w:imprint w:val="0"/>
        <w:spacing w:val="0"/>
        <w:w w:val="100"/>
        <w:kern w:val="0"/>
        <w:position w:val="0"/>
        <w:highlight w:val="none"/>
        <w:vertAlign w:val="baseline"/>
      </w:rPr>
    </w:lvl>
    <w:lvl w:ilvl="5" w:tplc="C2B4EC46">
      <w:start w:val="1"/>
      <w:numFmt w:val="lowerRoman"/>
      <w:lvlText w:val="%6."/>
      <w:lvlJc w:val="left"/>
      <w:pPr>
        <w:tabs>
          <w:tab w:val="num" w:pos="3964"/>
        </w:tabs>
        <w:ind w:left="3602" w:firstLine="64"/>
      </w:pPr>
      <w:rPr>
        <w:rFonts w:hAnsi="Arial Unicode MS"/>
        <w:caps w:val="0"/>
        <w:smallCaps w:val="0"/>
        <w:strike w:val="0"/>
        <w:dstrike w:val="0"/>
        <w:outline w:val="0"/>
        <w:emboss w:val="0"/>
        <w:imprint w:val="0"/>
        <w:spacing w:val="0"/>
        <w:w w:val="100"/>
        <w:kern w:val="0"/>
        <w:position w:val="0"/>
        <w:highlight w:val="none"/>
        <w:vertAlign w:val="baseline"/>
      </w:rPr>
    </w:lvl>
    <w:lvl w:ilvl="6" w:tplc="F1FE4612">
      <w:start w:val="1"/>
      <w:numFmt w:val="decimal"/>
      <w:lvlText w:val="%7."/>
      <w:lvlJc w:val="left"/>
      <w:pPr>
        <w:tabs>
          <w:tab w:val="num" w:pos="4684"/>
        </w:tabs>
        <w:ind w:left="4322" w:firstLine="4"/>
      </w:pPr>
      <w:rPr>
        <w:rFonts w:hAnsi="Arial Unicode MS"/>
        <w:caps w:val="0"/>
        <w:smallCaps w:val="0"/>
        <w:strike w:val="0"/>
        <w:dstrike w:val="0"/>
        <w:outline w:val="0"/>
        <w:emboss w:val="0"/>
        <w:imprint w:val="0"/>
        <w:spacing w:val="0"/>
        <w:w w:val="100"/>
        <w:kern w:val="0"/>
        <w:position w:val="0"/>
        <w:highlight w:val="none"/>
        <w:vertAlign w:val="baseline"/>
      </w:rPr>
    </w:lvl>
    <w:lvl w:ilvl="7" w:tplc="7458CBDC">
      <w:start w:val="1"/>
      <w:numFmt w:val="lowerLetter"/>
      <w:lvlText w:val="%8."/>
      <w:lvlJc w:val="left"/>
      <w:pPr>
        <w:tabs>
          <w:tab w:val="num" w:pos="5404"/>
        </w:tabs>
        <w:ind w:left="5042" w:firstLine="4"/>
      </w:pPr>
      <w:rPr>
        <w:rFonts w:hAnsi="Arial Unicode MS"/>
        <w:caps w:val="0"/>
        <w:smallCaps w:val="0"/>
        <w:strike w:val="0"/>
        <w:dstrike w:val="0"/>
        <w:outline w:val="0"/>
        <w:emboss w:val="0"/>
        <w:imprint w:val="0"/>
        <w:spacing w:val="0"/>
        <w:w w:val="100"/>
        <w:kern w:val="0"/>
        <w:position w:val="0"/>
        <w:highlight w:val="none"/>
        <w:vertAlign w:val="baseline"/>
      </w:rPr>
    </w:lvl>
    <w:lvl w:ilvl="8" w:tplc="6B806CBA">
      <w:start w:val="1"/>
      <w:numFmt w:val="lowerRoman"/>
      <w:lvlText w:val="%9."/>
      <w:lvlJc w:val="left"/>
      <w:pPr>
        <w:tabs>
          <w:tab w:val="num" w:pos="6124"/>
        </w:tabs>
        <w:ind w:left="5762" w:firstLine="6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E5413C7"/>
    <w:multiLevelType w:val="multilevel"/>
    <w:tmpl w:val="F9EC8CD0"/>
    <w:lvl w:ilvl="0">
      <w:start w:val="5"/>
      <w:numFmt w:val="decimal"/>
      <w:lvlText w:val="%1."/>
      <w:lvlJc w:val="left"/>
      <w:pPr>
        <w:ind w:left="540" w:hanging="540"/>
      </w:pPr>
      <w:rPr>
        <w:rFonts w:hint="default"/>
      </w:rPr>
    </w:lvl>
    <w:lvl w:ilvl="1">
      <w:start w:val="1"/>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15:restartNumberingAfterBreak="0">
    <w:nsid w:val="328717FB"/>
    <w:multiLevelType w:val="multilevel"/>
    <w:tmpl w:val="677C915A"/>
    <w:styleLink w:val="ImportedStyle5"/>
    <w:lvl w:ilvl="0">
      <w:start w:val="1"/>
      <w:numFmt w:val="decimal"/>
      <w:lvlText w:val="%1."/>
      <w:lvlJc w:val="left"/>
      <w:pPr>
        <w:ind w:left="393" w:hanging="393"/>
      </w:pPr>
      <w:rPr>
        <w:rFonts w:hAnsi="Arial Unicode MS"/>
        <w:b/>
        <w:bCs/>
        <w:i/>
        <w:i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720" w:hanging="360"/>
      </w:pPr>
      <w:rPr>
        <w:rFonts w:hAnsi="Arial Unicode MS"/>
        <w:b/>
        <w:bCs/>
        <w:i/>
        <w:i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ind w:left="144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ind w:left="1800" w:hanging="720"/>
      </w:pPr>
      <w:rPr>
        <w:rFonts w:hAnsi="Arial Unicode MS"/>
        <w:b/>
        <w:bCs/>
        <w:i/>
        <w:i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ind w:left="2520"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ind w:left="2880" w:hanging="1080"/>
      </w:pPr>
      <w:rPr>
        <w:rFonts w:hAnsi="Arial Unicode MS"/>
        <w:b/>
        <w:bCs/>
        <w:i/>
        <w:i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ind w:left="360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ind w:left="3960" w:hanging="1440"/>
      </w:pPr>
      <w:rPr>
        <w:rFonts w:hAnsi="Arial Unicode MS"/>
        <w:b/>
        <w:bCs/>
        <w:i/>
        <w:i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ind w:left="4680" w:hanging="1800"/>
      </w:pPr>
      <w:rPr>
        <w:rFonts w:hAnsi="Arial Unicode MS"/>
        <w:b/>
        <w:bCs/>
        <w:i/>
        <w:i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4AB2FBA"/>
    <w:multiLevelType w:val="hybridMultilevel"/>
    <w:tmpl w:val="FA4A8B20"/>
    <w:numStyleLink w:val="ImportedStyle7"/>
  </w:abstractNum>
  <w:abstractNum w:abstractNumId="11" w15:restartNumberingAfterBreak="0">
    <w:nsid w:val="38A43814"/>
    <w:multiLevelType w:val="multilevel"/>
    <w:tmpl w:val="677C915A"/>
    <w:numStyleLink w:val="ImportedStyle5"/>
  </w:abstractNum>
  <w:abstractNum w:abstractNumId="12" w15:restartNumberingAfterBreak="0">
    <w:nsid w:val="431C3CF0"/>
    <w:multiLevelType w:val="multilevel"/>
    <w:tmpl w:val="F90A8ADC"/>
    <w:styleLink w:val="ImportedStyle8"/>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lvlText w:val="%1.%2.%3.%4.%5."/>
      <w:lvlJc w:val="left"/>
      <w:pPr>
        <w:ind w:left="1778" w:hanging="1069"/>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778" w:hanging="1069"/>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138" w:hanging="1429"/>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138" w:hanging="1429"/>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lvlText w:val="%1.%2.%3.%4.%5.%6.%7.%8.%9."/>
      <w:lvlJc w:val="left"/>
      <w:pPr>
        <w:ind w:left="2498" w:hanging="1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4C070062"/>
    <w:multiLevelType w:val="hybridMultilevel"/>
    <w:tmpl w:val="B1E2CD0C"/>
    <w:lvl w:ilvl="0" w:tplc="C7DCE72E">
      <w:start w:val="1"/>
      <w:numFmt w:val="lowerLetter"/>
      <w:lvlText w:val="%1)"/>
      <w:lvlJc w:val="left"/>
      <w:pPr>
        <w:tabs>
          <w:tab w:val="num" w:pos="720"/>
        </w:tabs>
        <w:ind w:left="240" w:firstLine="240"/>
      </w:pPr>
      <w:rPr>
        <w:rFonts w:hAnsi="Arial Unicode MS"/>
        <w:caps w:val="0"/>
        <w:smallCaps w:val="0"/>
        <w:strike w:val="0"/>
        <w:dstrike w:val="0"/>
        <w:outline w:val="0"/>
        <w:emboss w:val="0"/>
        <w:imprint w:val="0"/>
        <w:spacing w:val="0"/>
        <w:w w:val="100"/>
        <w:kern w:val="0"/>
        <w:position w:val="0"/>
        <w:highlight w:val="none"/>
        <w:vertAlign w:val="baseline"/>
      </w:rPr>
    </w:lvl>
    <w:lvl w:ilvl="1" w:tplc="95C639EA">
      <w:start w:val="1"/>
      <w:numFmt w:val="lowerLetter"/>
      <w:lvlText w:val="%2."/>
      <w:lvlJc w:val="left"/>
      <w:pPr>
        <w:tabs>
          <w:tab w:val="num" w:pos="1343"/>
        </w:tabs>
        <w:ind w:left="863" w:firstLine="240"/>
      </w:pPr>
      <w:rPr>
        <w:rFonts w:hAnsi="Arial Unicode MS"/>
        <w:caps w:val="0"/>
        <w:smallCaps w:val="0"/>
        <w:strike w:val="0"/>
        <w:dstrike w:val="0"/>
        <w:outline w:val="0"/>
        <w:emboss w:val="0"/>
        <w:imprint w:val="0"/>
        <w:spacing w:val="0"/>
        <w:w w:val="100"/>
        <w:kern w:val="0"/>
        <w:position w:val="0"/>
        <w:highlight w:val="none"/>
        <w:vertAlign w:val="baseline"/>
      </w:rPr>
    </w:lvl>
    <w:lvl w:ilvl="2" w:tplc="1F9E359C">
      <w:start w:val="1"/>
      <w:numFmt w:val="lowerRoman"/>
      <w:suff w:val="nothing"/>
      <w:lvlText w:val="%3."/>
      <w:lvlJc w:val="left"/>
      <w:pPr>
        <w:ind w:left="1583" w:firstLine="300"/>
      </w:pPr>
      <w:rPr>
        <w:rFonts w:hAnsi="Arial Unicode MS"/>
        <w:caps w:val="0"/>
        <w:smallCaps w:val="0"/>
        <w:strike w:val="0"/>
        <w:dstrike w:val="0"/>
        <w:outline w:val="0"/>
        <w:emboss w:val="0"/>
        <w:imprint w:val="0"/>
        <w:spacing w:val="0"/>
        <w:w w:val="100"/>
        <w:kern w:val="0"/>
        <w:position w:val="0"/>
        <w:highlight w:val="none"/>
        <w:vertAlign w:val="baseline"/>
      </w:rPr>
    </w:lvl>
    <w:lvl w:ilvl="3" w:tplc="11402052">
      <w:start w:val="1"/>
      <w:numFmt w:val="decimal"/>
      <w:lvlText w:val="%4."/>
      <w:lvlJc w:val="left"/>
      <w:pPr>
        <w:tabs>
          <w:tab w:val="num" w:pos="2783"/>
        </w:tabs>
        <w:ind w:left="2303" w:firstLine="240"/>
      </w:pPr>
      <w:rPr>
        <w:rFonts w:hAnsi="Arial Unicode MS"/>
        <w:caps w:val="0"/>
        <w:smallCaps w:val="0"/>
        <w:strike w:val="0"/>
        <w:dstrike w:val="0"/>
        <w:outline w:val="0"/>
        <w:emboss w:val="0"/>
        <w:imprint w:val="0"/>
        <w:spacing w:val="0"/>
        <w:w w:val="100"/>
        <w:kern w:val="0"/>
        <w:position w:val="0"/>
        <w:highlight w:val="none"/>
        <w:vertAlign w:val="baseline"/>
      </w:rPr>
    </w:lvl>
    <w:lvl w:ilvl="4" w:tplc="45309A06">
      <w:start w:val="1"/>
      <w:numFmt w:val="lowerLetter"/>
      <w:lvlText w:val="%5."/>
      <w:lvlJc w:val="left"/>
      <w:pPr>
        <w:tabs>
          <w:tab w:val="num" w:pos="3503"/>
        </w:tabs>
        <w:ind w:left="3023" w:firstLine="240"/>
      </w:pPr>
      <w:rPr>
        <w:rFonts w:hAnsi="Arial Unicode MS"/>
        <w:caps w:val="0"/>
        <w:smallCaps w:val="0"/>
        <w:strike w:val="0"/>
        <w:dstrike w:val="0"/>
        <w:outline w:val="0"/>
        <w:emboss w:val="0"/>
        <w:imprint w:val="0"/>
        <w:spacing w:val="0"/>
        <w:w w:val="100"/>
        <w:kern w:val="0"/>
        <w:position w:val="0"/>
        <w:highlight w:val="none"/>
        <w:vertAlign w:val="baseline"/>
      </w:rPr>
    </w:lvl>
    <w:lvl w:ilvl="5" w:tplc="87B6D51A">
      <w:start w:val="1"/>
      <w:numFmt w:val="lowerRoman"/>
      <w:suff w:val="nothing"/>
      <w:lvlText w:val="%6."/>
      <w:lvlJc w:val="left"/>
      <w:pPr>
        <w:ind w:left="3743" w:firstLine="300"/>
      </w:pPr>
      <w:rPr>
        <w:rFonts w:hAnsi="Arial Unicode MS"/>
        <w:caps w:val="0"/>
        <w:smallCaps w:val="0"/>
        <w:strike w:val="0"/>
        <w:dstrike w:val="0"/>
        <w:outline w:val="0"/>
        <w:emboss w:val="0"/>
        <w:imprint w:val="0"/>
        <w:spacing w:val="0"/>
        <w:w w:val="100"/>
        <w:kern w:val="0"/>
        <w:position w:val="0"/>
        <w:highlight w:val="none"/>
        <w:vertAlign w:val="baseline"/>
      </w:rPr>
    </w:lvl>
    <w:lvl w:ilvl="6" w:tplc="D03419D2">
      <w:start w:val="1"/>
      <w:numFmt w:val="decimal"/>
      <w:lvlText w:val="%7."/>
      <w:lvlJc w:val="left"/>
      <w:pPr>
        <w:tabs>
          <w:tab w:val="num" w:pos="4943"/>
        </w:tabs>
        <w:ind w:left="4463" w:firstLine="240"/>
      </w:pPr>
      <w:rPr>
        <w:rFonts w:hAnsi="Arial Unicode MS"/>
        <w:caps w:val="0"/>
        <w:smallCaps w:val="0"/>
        <w:strike w:val="0"/>
        <w:dstrike w:val="0"/>
        <w:outline w:val="0"/>
        <w:emboss w:val="0"/>
        <w:imprint w:val="0"/>
        <w:spacing w:val="0"/>
        <w:w w:val="100"/>
        <w:kern w:val="0"/>
        <w:position w:val="0"/>
        <w:highlight w:val="none"/>
        <w:vertAlign w:val="baseline"/>
      </w:rPr>
    </w:lvl>
    <w:lvl w:ilvl="7" w:tplc="F93C2150">
      <w:start w:val="1"/>
      <w:numFmt w:val="lowerLetter"/>
      <w:lvlText w:val="%8."/>
      <w:lvlJc w:val="left"/>
      <w:pPr>
        <w:tabs>
          <w:tab w:val="num" w:pos="5663"/>
        </w:tabs>
        <w:ind w:left="5183" w:firstLine="240"/>
      </w:pPr>
      <w:rPr>
        <w:rFonts w:hAnsi="Arial Unicode MS"/>
        <w:caps w:val="0"/>
        <w:smallCaps w:val="0"/>
        <w:strike w:val="0"/>
        <w:dstrike w:val="0"/>
        <w:outline w:val="0"/>
        <w:emboss w:val="0"/>
        <w:imprint w:val="0"/>
        <w:spacing w:val="0"/>
        <w:w w:val="100"/>
        <w:kern w:val="0"/>
        <w:position w:val="0"/>
        <w:highlight w:val="none"/>
        <w:vertAlign w:val="baseline"/>
      </w:rPr>
    </w:lvl>
    <w:lvl w:ilvl="8" w:tplc="40FEAA54">
      <w:start w:val="1"/>
      <w:numFmt w:val="lowerRoman"/>
      <w:suff w:val="nothing"/>
      <w:lvlText w:val="%9."/>
      <w:lvlJc w:val="left"/>
      <w:pPr>
        <w:ind w:left="5903" w:firstLine="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58F50482"/>
    <w:multiLevelType w:val="hybridMultilevel"/>
    <w:tmpl w:val="43C69970"/>
    <w:lvl w:ilvl="0" w:tplc="C5EA2138">
      <w:start w:val="1"/>
      <w:numFmt w:val="lowerLetter"/>
      <w:lvlText w:val="%1)"/>
      <w:lvlJc w:val="left"/>
      <w:pPr>
        <w:tabs>
          <w:tab w:val="num" w:pos="720"/>
        </w:tabs>
        <w:ind w:left="299" w:firstLine="122"/>
      </w:pPr>
      <w:rPr>
        <w:rFonts w:hAnsi="Arial Unicode MS"/>
        <w:caps w:val="0"/>
        <w:smallCaps w:val="0"/>
        <w:strike w:val="0"/>
        <w:dstrike w:val="0"/>
        <w:outline w:val="0"/>
        <w:emboss w:val="0"/>
        <w:imprint w:val="0"/>
        <w:spacing w:val="0"/>
        <w:w w:val="100"/>
        <w:kern w:val="0"/>
        <w:position w:val="0"/>
        <w:highlight w:val="none"/>
        <w:vertAlign w:val="baseline"/>
      </w:rPr>
    </w:lvl>
    <w:lvl w:ilvl="1" w:tplc="D9343760">
      <w:start w:val="1"/>
      <w:numFmt w:val="lowerLetter"/>
      <w:lvlText w:val="%2."/>
      <w:lvlJc w:val="left"/>
      <w:pPr>
        <w:tabs>
          <w:tab w:val="num" w:pos="1278"/>
        </w:tabs>
        <w:ind w:left="857" w:firstLine="122"/>
      </w:pPr>
      <w:rPr>
        <w:rFonts w:hAnsi="Arial Unicode MS"/>
        <w:caps w:val="0"/>
        <w:smallCaps w:val="0"/>
        <w:strike w:val="0"/>
        <w:dstrike w:val="0"/>
        <w:outline w:val="0"/>
        <w:emboss w:val="0"/>
        <w:imprint w:val="0"/>
        <w:spacing w:val="0"/>
        <w:w w:val="100"/>
        <w:kern w:val="0"/>
        <w:position w:val="0"/>
        <w:highlight w:val="none"/>
        <w:vertAlign w:val="baseline"/>
      </w:rPr>
    </w:lvl>
    <w:lvl w:ilvl="2" w:tplc="AE6860C6">
      <w:start w:val="1"/>
      <w:numFmt w:val="lowerRoman"/>
      <w:lvlText w:val="%3."/>
      <w:lvlJc w:val="left"/>
      <w:pPr>
        <w:tabs>
          <w:tab w:val="num" w:pos="1998"/>
        </w:tabs>
        <w:ind w:left="1577" w:firstLine="182"/>
      </w:pPr>
      <w:rPr>
        <w:rFonts w:hAnsi="Arial Unicode MS"/>
        <w:caps w:val="0"/>
        <w:smallCaps w:val="0"/>
        <w:strike w:val="0"/>
        <w:dstrike w:val="0"/>
        <w:outline w:val="0"/>
        <w:emboss w:val="0"/>
        <w:imprint w:val="0"/>
        <w:spacing w:val="0"/>
        <w:w w:val="100"/>
        <w:kern w:val="0"/>
        <w:position w:val="0"/>
        <w:highlight w:val="none"/>
        <w:vertAlign w:val="baseline"/>
      </w:rPr>
    </w:lvl>
    <w:lvl w:ilvl="3" w:tplc="F6A829D6">
      <w:start w:val="1"/>
      <w:numFmt w:val="decimal"/>
      <w:lvlText w:val="%4."/>
      <w:lvlJc w:val="left"/>
      <w:pPr>
        <w:tabs>
          <w:tab w:val="num" w:pos="2718"/>
        </w:tabs>
        <w:ind w:left="2297" w:firstLine="122"/>
      </w:pPr>
      <w:rPr>
        <w:rFonts w:hAnsi="Arial Unicode MS"/>
        <w:caps w:val="0"/>
        <w:smallCaps w:val="0"/>
        <w:strike w:val="0"/>
        <w:dstrike w:val="0"/>
        <w:outline w:val="0"/>
        <w:emboss w:val="0"/>
        <w:imprint w:val="0"/>
        <w:spacing w:val="0"/>
        <w:w w:val="100"/>
        <w:kern w:val="0"/>
        <w:position w:val="0"/>
        <w:highlight w:val="none"/>
        <w:vertAlign w:val="baseline"/>
      </w:rPr>
    </w:lvl>
    <w:lvl w:ilvl="4" w:tplc="75F48576">
      <w:start w:val="1"/>
      <w:numFmt w:val="lowerLetter"/>
      <w:lvlText w:val="%5."/>
      <w:lvlJc w:val="left"/>
      <w:pPr>
        <w:tabs>
          <w:tab w:val="num" w:pos="3438"/>
        </w:tabs>
        <w:ind w:left="3017" w:firstLine="122"/>
      </w:pPr>
      <w:rPr>
        <w:rFonts w:hAnsi="Arial Unicode MS"/>
        <w:caps w:val="0"/>
        <w:smallCaps w:val="0"/>
        <w:strike w:val="0"/>
        <w:dstrike w:val="0"/>
        <w:outline w:val="0"/>
        <w:emboss w:val="0"/>
        <w:imprint w:val="0"/>
        <w:spacing w:val="0"/>
        <w:w w:val="100"/>
        <w:kern w:val="0"/>
        <w:position w:val="0"/>
        <w:highlight w:val="none"/>
        <w:vertAlign w:val="baseline"/>
      </w:rPr>
    </w:lvl>
    <w:lvl w:ilvl="5" w:tplc="77F692C4">
      <w:start w:val="1"/>
      <w:numFmt w:val="lowerRoman"/>
      <w:lvlText w:val="%6."/>
      <w:lvlJc w:val="left"/>
      <w:pPr>
        <w:tabs>
          <w:tab w:val="num" w:pos="4158"/>
        </w:tabs>
        <w:ind w:left="3737" w:firstLine="182"/>
      </w:pPr>
      <w:rPr>
        <w:rFonts w:hAnsi="Arial Unicode MS"/>
        <w:caps w:val="0"/>
        <w:smallCaps w:val="0"/>
        <w:strike w:val="0"/>
        <w:dstrike w:val="0"/>
        <w:outline w:val="0"/>
        <w:emboss w:val="0"/>
        <w:imprint w:val="0"/>
        <w:spacing w:val="0"/>
        <w:w w:val="100"/>
        <w:kern w:val="0"/>
        <w:position w:val="0"/>
        <w:highlight w:val="none"/>
        <w:vertAlign w:val="baseline"/>
      </w:rPr>
    </w:lvl>
    <w:lvl w:ilvl="6" w:tplc="E00CCC5A">
      <w:start w:val="1"/>
      <w:numFmt w:val="decimal"/>
      <w:lvlText w:val="%7."/>
      <w:lvlJc w:val="left"/>
      <w:pPr>
        <w:tabs>
          <w:tab w:val="num" w:pos="4878"/>
        </w:tabs>
        <w:ind w:left="4457" w:firstLine="122"/>
      </w:pPr>
      <w:rPr>
        <w:rFonts w:hAnsi="Arial Unicode MS"/>
        <w:caps w:val="0"/>
        <w:smallCaps w:val="0"/>
        <w:strike w:val="0"/>
        <w:dstrike w:val="0"/>
        <w:outline w:val="0"/>
        <w:emboss w:val="0"/>
        <w:imprint w:val="0"/>
        <w:spacing w:val="0"/>
        <w:w w:val="100"/>
        <w:kern w:val="0"/>
        <w:position w:val="0"/>
        <w:highlight w:val="none"/>
        <w:vertAlign w:val="baseline"/>
      </w:rPr>
    </w:lvl>
    <w:lvl w:ilvl="7" w:tplc="146CD21E">
      <w:start w:val="1"/>
      <w:numFmt w:val="lowerLetter"/>
      <w:lvlText w:val="%8."/>
      <w:lvlJc w:val="left"/>
      <w:pPr>
        <w:tabs>
          <w:tab w:val="num" w:pos="5598"/>
        </w:tabs>
        <w:ind w:left="5177" w:firstLine="122"/>
      </w:pPr>
      <w:rPr>
        <w:rFonts w:hAnsi="Arial Unicode MS"/>
        <w:caps w:val="0"/>
        <w:smallCaps w:val="0"/>
        <w:strike w:val="0"/>
        <w:dstrike w:val="0"/>
        <w:outline w:val="0"/>
        <w:emboss w:val="0"/>
        <w:imprint w:val="0"/>
        <w:spacing w:val="0"/>
        <w:w w:val="100"/>
        <w:kern w:val="0"/>
        <w:position w:val="0"/>
        <w:highlight w:val="none"/>
        <w:vertAlign w:val="baseline"/>
      </w:rPr>
    </w:lvl>
    <w:lvl w:ilvl="8" w:tplc="55506898">
      <w:start w:val="1"/>
      <w:numFmt w:val="lowerRoman"/>
      <w:lvlText w:val="%9."/>
      <w:lvlJc w:val="left"/>
      <w:pPr>
        <w:tabs>
          <w:tab w:val="num" w:pos="6318"/>
        </w:tabs>
        <w:ind w:left="5897" w:firstLine="182"/>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5"/>
  </w:num>
  <w:num w:numId="2">
    <w:abstractNumId w:val="0"/>
  </w:num>
  <w:num w:numId="3">
    <w:abstractNumId w:val="0"/>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709"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98" w:hanging="78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658" w:hanging="78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378" w:hanging="11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738" w:hanging="11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458" w:hanging="15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818" w:hanging="15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538" w:hanging="186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4">
    <w:abstractNumId w:val="0"/>
    <w:lvlOverride w:ilvl="0">
      <w:lvl w:ilvl="0">
        <w:start w:val="1"/>
        <w:numFmt w:val="decimal"/>
        <w:lvlText w:val="%1."/>
        <w:lvlJc w:val="left"/>
        <w:pPr>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390" w:hanging="3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233"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1593"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283" w:hanging="10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2643" w:hanging="10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333" w:hanging="1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3693" w:hanging="13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383" w:hanging="171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startOverride w:val="2"/>
      <w:lvl w:ilvl="0">
        <w:start w:val="2"/>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504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6">
    <w:abstractNumId w:val="7"/>
  </w:num>
  <w:num w:numId="7">
    <w:abstractNumId w:val="1"/>
  </w:num>
  <w:num w:numId="8">
    <w:abstractNumId w:val="1"/>
    <w:lvlOverride w:ilvl="0">
      <w:startOverride w:val="2"/>
    </w:lvlOverride>
  </w:num>
  <w:num w:numId="9">
    <w:abstractNumId w:val="14"/>
  </w:num>
  <w:num w:numId="10">
    <w:abstractNumId w:val="13"/>
  </w:num>
  <w:num w:numId="11">
    <w:abstractNumId w:val="13"/>
    <w:lvlOverride w:ilvl="0">
      <w:startOverride w:val="2"/>
    </w:lvlOverride>
  </w:num>
  <w:num w:numId="12">
    <w:abstractNumId w:val="0"/>
    <w:lvlOverride w:ilvl="0">
      <w:startOverride w:val="3"/>
      <w:lvl w:ilvl="0">
        <w:start w:val="3"/>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1211"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216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5040" w:hanging="180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0"/>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567"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174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100" w:hanging="6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279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150" w:hanging="99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3840" w:hanging="1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200" w:hanging="13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4890" w:hanging="165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4">
    <w:abstractNumId w:val="0"/>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lvlText w:val="%1.%2."/>
        <w:lvlJc w:val="left"/>
        <w:pPr>
          <w:ind w:left="567"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504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5">
    <w:abstractNumId w:val="0"/>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3"/>
      <w:lvl w:ilvl="1">
        <w:start w:val="3"/>
        <w:numFmt w:val="decimal"/>
        <w:lvlText w:val="%1.%2."/>
        <w:lvlJc w:val="left"/>
        <w:pPr>
          <w:ind w:left="567"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504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6">
    <w:abstractNumId w:val="0"/>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4"/>
      <w:lvl w:ilvl="1">
        <w:start w:val="4"/>
        <w:numFmt w:val="decimal"/>
        <w:lvlText w:val="%1.%2."/>
        <w:lvlJc w:val="left"/>
        <w:pPr>
          <w:ind w:left="567"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504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7">
    <w:abstractNumId w:val="9"/>
  </w:num>
  <w:num w:numId="18">
    <w:abstractNumId w:val="11"/>
  </w:num>
  <w:num w:numId="19">
    <w:abstractNumId w:val="11"/>
  </w:num>
  <w:num w:numId="20">
    <w:abstractNumId w:val="0"/>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5"/>
      <w:lvl w:ilvl="1">
        <w:start w:val="5"/>
        <w:numFmt w:val="decimal"/>
        <w:lvlText w:val="%1.%2."/>
        <w:lvlJc w:val="left"/>
        <w:pPr>
          <w:ind w:left="567" w:hanging="4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80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216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lvlText w:val="%1.%2.%3.%4.%5."/>
        <w:lvlJc w:val="left"/>
        <w:pPr>
          <w:ind w:left="28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324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ind w:left="396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432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ind w:left="504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3"/>
  </w:num>
  <w:num w:numId="22">
    <w:abstractNumId w:val="2"/>
  </w:num>
  <w:num w:numId="23">
    <w:abstractNumId w:val="4"/>
  </w:num>
  <w:num w:numId="24">
    <w:abstractNumId w:val="10"/>
  </w:num>
  <w:num w:numId="25">
    <w:abstractNumId w:val="12"/>
  </w:num>
  <w:num w:numId="26">
    <w:abstractNumId w:val="6"/>
  </w:num>
  <w:num w:numId="27">
    <w:abstractNumId w:val="6"/>
    <w:lvlOverride w:ilvl="0">
      <w:startOverride w:val="5"/>
    </w:lvlOverride>
  </w:num>
  <w:num w:numId="28">
    <w:abstractNumId w:val="6"/>
    <w:lvlOverride w:ilvl="0">
      <w:startOverride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2"/>
      <w:lvl w:ilvl="2">
        <w:start w:val="2"/>
        <w:numFmt w:val="decimal"/>
        <w:lvlText w:val="%1.%2.%3."/>
        <w:lvlJc w:val="left"/>
        <w:pPr>
          <w:tabs>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num" w:pos="1440"/>
          </w:tabs>
          <w:ind w:left="731"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ind w:left="1080" w:firstLine="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ind w:left="1080" w:firstLine="33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44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440" w:hanging="22"/>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800" w:hanging="382"/>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9">
    <w:abstractNumId w:val="6"/>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67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670"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1049"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049"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1379"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379" w:hanging="67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1709" w:hanging="10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0">
    <w:abstractNumId w:val="6"/>
    <w:lvlOverride w:ilvl="0">
      <w:startOverride w:val="1"/>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nothing"/>
        <w:lvlText w:val="%1.%2."/>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lvlText w:val="%1.%2.%3."/>
        <w:lvlJc w:val="left"/>
        <w:pPr>
          <w:ind w:left="1359" w:hanging="65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ind w:left="1359" w:hanging="65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startOverride w:val="1"/>
      <w:lvl w:ilvl="4">
        <w:start w:val="1"/>
        <w:numFmt w:val="decimal"/>
        <w:lvlText w:val="%1.%2.%3.%4.%5."/>
        <w:lvlJc w:val="left"/>
        <w:pPr>
          <w:ind w:left="1689" w:hanging="98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startOverride w:val="1"/>
      <w:lvl w:ilvl="5">
        <w:start w:val="1"/>
        <w:numFmt w:val="decimal"/>
        <w:suff w:val="nothing"/>
        <w:lvlText w:val="%1.%2.%3.%4.%5.%6."/>
        <w:lvlJc w:val="left"/>
        <w:pPr>
          <w:ind w:left="1689" w:hanging="98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startOverride w:val="1"/>
      <w:lvl w:ilvl="6">
        <w:start w:val="1"/>
        <w:numFmt w:val="decimal"/>
        <w:lvlText w:val="%1.%2.%3.%4.%5.%6.%7."/>
        <w:lvlJc w:val="left"/>
        <w:pPr>
          <w:ind w:left="2019" w:hanging="131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startOverride w:val="1"/>
      <w:lvl w:ilvl="7">
        <w:start w:val="1"/>
        <w:numFmt w:val="decimal"/>
        <w:suff w:val="nothing"/>
        <w:lvlText w:val="%1.%2.%3.%4.%5.%6.%7.%8."/>
        <w:lvlJc w:val="left"/>
        <w:pPr>
          <w:ind w:left="2019" w:hanging="131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startOverride w:val="1"/>
      <w:lvl w:ilvl="8">
        <w:start w:val="1"/>
        <w:numFmt w:val="decimal"/>
        <w:lvlText w:val="%1.%2.%3.%4.%5.%6.%7.%8.%9."/>
        <w:lvlJc w:val="left"/>
        <w:pPr>
          <w:ind w:left="2349" w:hanging="164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1">
    <w:abstractNumId w:val="6"/>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426"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ind w:left="1049" w:hanging="3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1049" w:hanging="34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4">
      <w:lvl w:ilvl="4">
        <w:start w:val="1"/>
        <w:numFmt w:val="decimal"/>
        <w:suff w:val="nothing"/>
        <w:lvlText w:val="%1.%2.%3.%4.%5."/>
        <w:lvlJc w:val="left"/>
        <w:pPr>
          <w:ind w:left="1379" w:hanging="67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5">
      <w:lvl w:ilvl="5">
        <w:start w:val="1"/>
        <w:numFmt w:val="decimal"/>
        <w:suff w:val="nothing"/>
        <w:lvlText w:val="%1.%2.%3.%4.%5.%6."/>
        <w:lvlJc w:val="left"/>
        <w:pPr>
          <w:ind w:left="1379" w:hanging="67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6">
      <w:lvl w:ilvl="6">
        <w:start w:val="1"/>
        <w:numFmt w:val="decimal"/>
        <w:suff w:val="nothing"/>
        <w:lvlText w:val="%1.%2.%3.%4.%5.%6.%7."/>
        <w:lvlJc w:val="left"/>
        <w:pPr>
          <w:ind w:left="1709" w:hanging="100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7">
      <w:lvl w:ilvl="7">
        <w:start w:val="1"/>
        <w:numFmt w:val="decimal"/>
        <w:suff w:val="nothing"/>
        <w:lvlText w:val="%1.%2.%3.%4.%5.%6.%7.%8."/>
        <w:lvlJc w:val="left"/>
        <w:pPr>
          <w:ind w:left="1709" w:hanging="100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lvlOverride w:ilvl="8">
      <w:lvl w:ilvl="8">
        <w:start w:val="1"/>
        <w:numFmt w:val="decimal"/>
        <w:suff w:val="nothing"/>
        <w:lvlText w:val="%1.%2.%3.%4.%5.%6.%7.%8.%9."/>
        <w:lvlJc w:val="left"/>
        <w:pPr>
          <w:ind w:left="2039" w:hanging="1330"/>
        </w:pPr>
        <w:rPr>
          <w:rFonts w:hAnsi="Arial Unicode MS"/>
          <w:caps w:val="0"/>
          <w:smallCaps w:val="0"/>
          <w:strike w:val="0"/>
          <w:dstrike w:val="0"/>
          <w:outline w:val="0"/>
          <w:emboss w:val="0"/>
          <w:imprint w:val="0"/>
          <w:spacing w:val="0"/>
          <w:w w:val="100"/>
          <w:kern w:val="0"/>
          <w:position w:val="0"/>
          <w:sz w:val="22"/>
          <w:szCs w:val="22"/>
          <w:highlight w:val="none"/>
          <w:vertAlign w:val="baseline"/>
        </w:rPr>
      </w:lvl>
    </w:lvlOverride>
  </w:num>
  <w:num w:numId="32">
    <w:abstractNumId w:val="6"/>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suff w:val="nothing"/>
        <w:lvlText w:val="%1.%2."/>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1080"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1440"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1800" w:hanging="180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124"/>
    <w:rsid w:val="0000588A"/>
    <w:rsid w:val="00061B08"/>
    <w:rsid w:val="000765F8"/>
    <w:rsid w:val="000D7E6E"/>
    <w:rsid w:val="00146F13"/>
    <w:rsid w:val="00155E0E"/>
    <w:rsid w:val="00192B05"/>
    <w:rsid w:val="001D2C40"/>
    <w:rsid w:val="00202EBB"/>
    <w:rsid w:val="002428FE"/>
    <w:rsid w:val="00260124"/>
    <w:rsid w:val="002B0D26"/>
    <w:rsid w:val="00353338"/>
    <w:rsid w:val="00396FF0"/>
    <w:rsid w:val="003B2A1E"/>
    <w:rsid w:val="003D0C45"/>
    <w:rsid w:val="003D169B"/>
    <w:rsid w:val="003D6720"/>
    <w:rsid w:val="003F27E7"/>
    <w:rsid w:val="00420A3C"/>
    <w:rsid w:val="0045086E"/>
    <w:rsid w:val="0045646A"/>
    <w:rsid w:val="00457A7A"/>
    <w:rsid w:val="00461E06"/>
    <w:rsid w:val="004902EB"/>
    <w:rsid w:val="00491D50"/>
    <w:rsid w:val="00497116"/>
    <w:rsid w:val="00517391"/>
    <w:rsid w:val="005446CA"/>
    <w:rsid w:val="005720B4"/>
    <w:rsid w:val="005B4D59"/>
    <w:rsid w:val="006141E7"/>
    <w:rsid w:val="00631E4C"/>
    <w:rsid w:val="00652C33"/>
    <w:rsid w:val="00653C5B"/>
    <w:rsid w:val="006C08D7"/>
    <w:rsid w:val="00714CB2"/>
    <w:rsid w:val="00722481"/>
    <w:rsid w:val="0073260E"/>
    <w:rsid w:val="007D3F4C"/>
    <w:rsid w:val="0081688F"/>
    <w:rsid w:val="00846071"/>
    <w:rsid w:val="008A17FD"/>
    <w:rsid w:val="00906CA2"/>
    <w:rsid w:val="00907484"/>
    <w:rsid w:val="0095280D"/>
    <w:rsid w:val="00987EA8"/>
    <w:rsid w:val="00A24622"/>
    <w:rsid w:val="00A72BF1"/>
    <w:rsid w:val="00AC6D02"/>
    <w:rsid w:val="00B608E1"/>
    <w:rsid w:val="00B675B3"/>
    <w:rsid w:val="00B8601A"/>
    <w:rsid w:val="00B96315"/>
    <w:rsid w:val="00BA38C1"/>
    <w:rsid w:val="00BF187D"/>
    <w:rsid w:val="00C57163"/>
    <w:rsid w:val="00C63EDD"/>
    <w:rsid w:val="00C7601F"/>
    <w:rsid w:val="00C84F2F"/>
    <w:rsid w:val="00CE1441"/>
    <w:rsid w:val="00CE7FC3"/>
    <w:rsid w:val="00D05873"/>
    <w:rsid w:val="00D437DA"/>
    <w:rsid w:val="00D629DE"/>
    <w:rsid w:val="00D64929"/>
    <w:rsid w:val="00D9147F"/>
    <w:rsid w:val="00D93D7E"/>
    <w:rsid w:val="00DC1FE0"/>
    <w:rsid w:val="00DC7BC0"/>
    <w:rsid w:val="00E32D4D"/>
    <w:rsid w:val="00E46086"/>
    <w:rsid w:val="00EB51CF"/>
    <w:rsid w:val="00F115F5"/>
    <w:rsid w:val="00F67B0D"/>
    <w:rsid w:val="00F81F31"/>
    <w:rsid w:val="00FB6518"/>
    <w:rsid w:val="00FD13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6ABF2"/>
  <w15:docId w15:val="{6C1928A6-544B-4508-BFFA-EAC7A39F8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4">
    <w:name w:val="heading 4"/>
    <w:basedOn w:val="Normal"/>
    <w:next w:val="Normal"/>
    <w:link w:val="Heading4Char"/>
    <w:uiPriority w:val="9"/>
    <w:semiHidden/>
    <w:unhideWhenUsed/>
    <w:qFormat/>
    <w:rsid w:val="00B96315"/>
    <w:pPr>
      <w:keepNext/>
      <w:keepLines/>
      <w:spacing w:before="80" w:after="40"/>
      <w:outlineLvl w:val="3"/>
    </w:pPr>
    <w:rPr>
      <w:rFonts w:eastAsiaTheme="majorEastAsia"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paragraph" w:styleId="ListParagraph">
    <w:name w:val="List Paragraph"/>
    <w:qFormat/>
    <w:pPr>
      <w:spacing w:after="160" w:line="259" w:lineRule="auto"/>
      <w:ind w:left="720"/>
    </w:pPr>
    <w:rPr>
      <w:rFonts w:ascii="Calibri" w:hAnsi="Calibri" w:cs="Arial Unicode MS"/>
      <w:color w:val="000000"/>
      <w:sz w:val="22"/>
      <w:szCs w:val="22"/>
      <w:u w:color="000000"/>
    </w:rPr>
  </w:style>
  <w:style w:type="numbering" w:customStyle="1" w:styleId="ImportedStyle1">
    <w:name w:val="Imported Style 1"/>
    <w:pPr>
      <w:numPr>
        <w:numId w:val="1"/>
      </w:numPr>
    </w:pPr>
  </w:style>
  <w:style w:type="paragraph" w:customStyle="1" w:styleId="Default">
    <w:name w:val="Default"/>
    <w:pPr>
      <w:spacing w:before="160" w:line="288" w:lineRule="auto"/>
    </w:pPr>
    <w:rPr>
      <w:rFonts w:ascii="Helvetica Neue" w:eastAsia="Helvetica Neue" w:hAnsi="Helvetica Neue" w:cs="Helvetica Neue"/>
      <w:color w:val="000000"/>
      <w:sz w:val="24"/>
      <w:szCs w:val="24"/>
      <w14:textOutline w14:w="0" w14:cap="flat" w14:cmpd="sng" w14:algn="ctr">
        <w14:noFill/>
        <w14:prstDash w14:val="solid"/>
        <w14:bevel/>
      </w14:textOutline>
    </w:rPr>
  </w:style>
  <w:style w:type="numbering" w:customStyle="1" w:styleId="ImportedStyle5">
    <w:name w:val="Imported Style 5"/>
    <w:pPr>
      <w:numPr>
        <w:numId w:val="17"/>
      </w:numPr>
    </w:pPr>
  </w:style>
  <w:style w:type="numbering" w:customStyle="1" w:styleId="ImportedStyle6">
    <w:name w:val="Imported Style 6"/>
    <w:pPr>
      <w:numPr>
        <w:numId w:val="21"/>
      </w:numPr>
    </w:pPr>
  </w:style>
  <w:style w:type="numbering" w:customStyle="1" w:styleId="ImportedStyle7">
    <w:name w:val="Imported Style 7"/>
    <w:pPr>
      <w:numPr>
        <w:numId w:val="23"/>
      </w:numPr>
    </w:pPr>
  </w:style>
  <w:style w:type="numbering" w:customStyle="1" w:styleId="ImportedStyle8">
    <w:name w:val="Imported Style 8"/>
    <w:pPr>
      <w:numPr>
        <w:numId w:val="25"/>
      </w:numPr>
    </w:p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D64929"/>
    <w:rPr>
      <w:b/>
      <w:bCs/>
    </w:rPr>
  </w:style>
  <w:style w:type="character" w:customStyle="1" w:styleId="CommentSubjectChar">
    <w:name w:val="Comment Subject Char"/>
    <w:basedOn w:val="CommentTextChar"/>
    <w:link w:val="CommentSubject"/>
    <w:uiPriority w:val="99"/>
    <w:semiHidden/>
    <w:rsid w:val="00D64929"/>
    <w:rPr>
      <w:b/>
      <w:bCs/>
    </w:rPr>
  </w:style>
  <w:style w:type="paragraph" w:styleId="Header">
    <w:name w:val="header"/>
    <w:basedOn w:val="Normal"/>
    <w:link w:val="HeaderChar"/>
    <w:uiPriority w:val="99"/>
    <w:unhideWhenUsed/>
    <w:rsid w:val="006C08D7"/>
    <w:pPr>
      <w:tabs>
        <w:tab w:val="center" w:pos="4153"/>
        <w:tab w:val="right" w:pos="8306"/>
      </w:tabs>
    </w:pPr>
  </w:style>
  <w:style w:type="character" w:customStyle="1" w:styleId="HeaderChar">
    <w:name w:val="Header Char"/>
    <w:basedOn w:val="DefaultParagraphFont"/>
    <w:link w:val="Header"/>
    <w:uiPriority w:val="99"/>
    <w:rsid w:val="006C08D7"/>
    <w:rPr>
      <w:sz w:val="24"/>
      <w:szCs w:val="24"/>
    </w:rPr>
  </w:style>
  <w:style w:type="paragraph" w:styleId="Footer">
    <w:name w:val="footer"/>
    <w:basedOn w:val="Normal"/>
    <w:link w:val="FooterChar"/>
    <w:uiPriority w:val="99"/>
    <w:unhideWhenUsed/>
    <w:rsid w:val="006C08D7"/>
    <w:pPr>
      <w:tabs>
        <w:tab w:val="center" w:pos="4153"/>
        <w:tab w:val="right" w:pos="8306"/>
      </w:tabs>
    </w:pPr>
  </w:style>
  <w:style w:type="character" w:customStyle="1" w:styleId="FooterChar">
    <w:name w:val="Footer Char"/>
    <w:basedOn w:val="DefaultParagraphFont"/>
    <w:link w:val="Footer"/>
    <w:uiPriority w:val="99"/>
    <w:rsid w:val="006C08D7"/>
    <w:rPr>
      <w:sz w:val="24"/>
      <w:szCs w:val="24"/>
    </w:rPr>
  </w:style>
  <w:style w:type="character" w:customStyle="1" w:styleId="Heading4Char">
    <w:name w:val="Heading 4 Char"/>
    <w:basedOn w:val="DefaultParagraphFont"/>
    <w:link w:val="Heading4"/>
    <w:uiPriority w:val="9"/>
    <w:semiHidden/>
    <w:rsid w:val="00B96315"/>
    <w:rPr>
      <w:rFonts w:eastAsiaTheme="majorEastAsia" w:cstheme="majorBidi"/>
      <w:i/>
      <w:iCs/>
      <w:color w:val="2F5496" w:themeColor="accent1" w:themeShade="BF"/>
      <w:sz w:val="24"/>
      <w:szCs w:val="24"/>
    </w:rPr>
  </w:style>
  <w:style w:type="table" w:styleId="TableGrid">
    <w:name w:val="Table Grid"/>
    <w:basedOn w:val="TableNormal"/>
    <w:uiPriority w:val="59"/>
    <w:rsid w:val="00C84F2F"/>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dizains">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dizains">
      <a:majorFont>
        <a:latin typeface="Helvetica Neue"/>
        <a:ea typeface="Helvetica Neue"/>
        <a:cs typeface="Helvetica Neue"/>
      </a:majorFont>
      <a:minorFont>
        <a:latin typeface="Helvetica Neue"/>
        <a:ea typeface="Helvetica Neue"/>
        <a:cs typeface="Helvetica Neue"/>
      </a:minorFont>
    </a:fontScheme>
    <a:fmtScheme name="Office dizain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4078B-EF18-4412-8A76-252467E0C2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9754</Words>
  <Characters>5560</Characters>
  <Application>Microsoft Office Word</Application>
  <DocSecurity>0</DocSecurity>
  <Lines>46</Lines>
  <Paragraphs>30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15284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Rota Greiskalne</dc:creator>
  <cp:lastModifiedBy>Austris Klupša</cp:lastModifiedBy>
  <cp:revision>2</cp:revision>
  <dcterms:created xsi:type="dcterms:W3CDTF">2025-11-20T11:05:00Z</dcterms:created>
  <dcterms:modified xsi:type="dcterms:W3CDTF">2025-11-20T11:05:00Z</dcterms:modified>
</cp:coreProperties>
</file>